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F56B8" w14:textId="77777777" w:rsidR="00314D2C" w:rsidRDefault="00314D2C" w:rsidP="002F7871">
      <w:pPr>
        <w:pStyle w:val="Style1"/>
        <w:kinsoku w:val="0"/>
        <w:autoSpaceDE/>
        <w:autoSpaceDN/>
        <w:adjustRightInd/>
        <w:spacing w:before="36"/>
        <w:ind w:left="792"/>
        <w:jc w:val="center"/>
        <w:rPr>
          <w:rFonts w:ascii="Verdana" w:hAnsi="Verdana" w:cs="Verdana"/>
          <w:spacing w:val="-6"/>
          <w:sz w:val="20"/>
          <w:szCs w:val="20"/>
        </w:rPr>
      </w:pPr>
      <w:bookmarkStart w:id="0" w:name="_GoBack"/>
      <w:bookmarkEnd w:id="0"/>
    </w:p>
    <w:p w14:paraId="457ECAC1" w14:textId="77777777" w:rsidR="00314D2C" w:rsidRDefault="00314D2C" w:rsidP="002F7871">
      <w:pPr>
        <w:pStyle w:val="Style1"/>
        <w:kinsoku w:val="0"/>
        <w:autoSpaceDE/>
        <w:autoSpaceDN/>
        <w:adjustRightInd/>
        <w:spacing w:before="36"/>
        <w:ind w:left="792"/>
        <w:jc w:val="center"/>
        <w:rPr>
          <w:rFonts w:ascii="Verdana" w:hAnsi="Verdana" w:cs="Verdana"/>
          <w:spacing w:val="-6"/>
          <w:sz w:val="20"/>
          <w:szCs w:val="20"/>
        </w:rPr>
      </w:pPr>
    </w:p>
    <w:p w14:paraId="2C3515F9" w14:textId="77777777" w:rsidR="00221DAD" w:rsidRDefault="008F7A6A" w:rsidP="00945E31">
      <w:pPr>
        <w:pStyle w:val="Style1"/>
        <w:kinsoku w:val="0"/>
        <w:autoSpaceDE/>
        <w:autoSpaceDN/>
        <w:adjustRightInd/>
        <w:spacing w:before="36"/>
        <w:ind w:left="2880"/>
        <w:jc w:val="center"/>
        <w:rPr>
          <w:rFonts w:ascii="Verdana" w:hAnsi="Verdana" w:cs="Verdana"/>
          <w:spacing w:val="-4"/>
          <w:sz w:val="20"/>
          <w:szCs w:val="20"/>
        </w:rPr>
      </w:pPr>
      <w:r>
        <w:rPr>
          <w:noProof/>
        </w:rPr>
        <mc:AlternateContent>
          <mc:Choice Requires="wps">
            <w:drawing>
              <wp:anchor distT="0" distB="0" distL="0" distR="0" simplePos="0" relativeHeight="251658240" behindDoc="0" locked="0" layoutInCell="0" allowOverlap="1" wp14:anchorId="250DE943" wp14:editId="21BA8882">
                <wp:simplePos x="0" y="0"/>
                <wp:positionH relativeFrom="column">
                  <wp:posOffset>707390</wp:posOffset>
                </wp:positionH>
                <wp:positionV relativeFrom="paragraph">
                  <wp:posOffset>20320</wp:posOffset>
                </wp:positionV>
                <wp:extent cx="6202045" cy="0"/>
                <wp:effectExtent l="12065" t="10795" r="15240" b="17780"/>
                <wp:wrapSquare wrapText="bothSides"/>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045"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28703B5" id="Line 2"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5.7pt,1.6pt" to="544.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50EwIAACk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" o:allowincell="f" strokeweight="1.45pt">
                <w10:wrap type="square"/>
              </v:line>
            </w:pict>
          </mc:Fallback>
        </mc:AlternateContent>
      </w:r>
      <w:r w:rsidR="00221DAD">
        <w:rPr>
          <w:rFonts w:ascii="Verdana" w:hAnsi="Verdana" w:cs="Verdana"/>
          <w:spacing w:val="-6"/>
          <w:sz w:val="20"/>
          <w:szCs w:val="20"/>
        </w:rPr>
        <w:br/>
      </w:r>
      <w:r w:rsidR="00221DAD">
        <w:rPr>
          <w:rFonts w:ascii="Verdana" w:hAnsi="Verdana" w:cs="Verdana"/>
          <w:spacing w:val="-4"/>
          <w:sz w:val="20"/>
          <w:szCs w:val="20"/>
        </w:rPr>
        <w:t>School of Management and Labor Relations (SMLR)</w:t>
      </w:r>
    </w:p>
    <w:tbl>
      <w:tblPr>
        <w:tblW w:w="0" w:type="auto"/>
        <w:tblLayout w:type="fixed"/>
        <w:tblCellMar>
          <w:left w:w="0" w:type="dxa"/>
          <w:right w:w="0" w:type="dxa"/>
        </w:tblCellMar>
        <w:tblLook w:val="0000" w:firstRow="0" w:lastRow="0" w:firstColumn="0" w:lastColumn="0" w:noHBand="0" w:noVBand="0"/>
      </w:tblPr>
      <w:tblGrid>
        <w:gridCol w:w="540"/>
        <w:gridCol w:w="2250"/>
        <w:gridCol w:w="8090"/>
      </w:tblGrid>
      <w:tr w:rsidR="00221DAD" w14:paraId="3C833058" w14:textId="77777777" w:rsidTr="00782BC0">
        <w:trPr>
          <w:trHeight w:hRule="exact" w:val="631"/>
        </w:trPr>
        <w:tc>
          <w:tcPr>
            <w:tcW w:w="540" w:type="dxa"/>
            <w:tcBorders>
              <w:top w:val="nil"/>
              <w:left w:val="nil"/>
              <w:bottom w:val="nil"/>
              <w:right w:val="nil"/>
            </w:tcBorders>
          </w:tcPr>
          <w:p w14:paraId="0B98AC5B" w14:textId="77777777" w:rsidR="00221DAD" w:rsidRDefault="00221DAD" w:rsidP="00945E31">
            <w:pPr>
              <w:spacing w:before="4" w:after="180"/>
              <w:jc w:val="center"/>
            </w:pPr>
          </w:p>
        </w:tc>
        <w:tc>
          <w:tcPr>
            <w:tcW w:w="2250" w:type="dxa"/>
            <w:tcBorders>
              <w:top w:val="nil"/>
              <w:left w:val="nil"/>
              <w:bottom w:val="nil"/>
              <w:right w:val="nil"/>
            </w:tcBorders>
          </w:tcPr>
          <w:p w14:paraId="7B18C9B1" w14:textId="77777777" w:rsidR="00221DAD" w:rsidRDefault="00221DAD" w:rsidP="00945E31">
            <w:pPr>
              <w:spacing w:before="4" w:after="180"/>
              <w:jc w:val="center"/>
            </w:pPr>
          </w:p>
        </w:tc>
        <w:tc>
          <w:tcPr>
            <w:tcW w:w="8090" w:type="dxa"/>
            <w:tcBorders>
              <w:top w:val="nil"/>
              <w:left w:val="nil"/>
              <w:bottom w:val="nil"/>
              <w:right w:val="nil"/>
            </w:tcBorders>
          </w:tcPr>
          <w:p w14:paraId="00FE72B5" w14:textId="77777777" w:rsidR="00221DAD" w:rsidRDefault="00221DAD" w:rsidP="00945E31">
            <w:pPr>
              <w:pStyle w:val="Style1"/>
              <w:kinsoku w:val="0"/>
              <w:autoSpaceDE/>
              <w:autoSpaceDN/>
              <w:adjustRightInd/>
              <w:jc w:val="center"/>
              <w:rPr>
                <w:rFonts w:ascii="Arial" w:hAnsi="Arial" w:cs="Arial"/>
                <w:b/>
                <w:bCs/>
                <w:spacing w:val="-2"/>
              </w:rPr>
            </w:pPr>
            <w:r>
              <w:rPr>
                <w:rFonts w:ascii="Arial" w:hAnsi="Arial" w:cs="Arial"/>
                <w:b/>
                <w:bCs/>
                <w:spacing w:val="-2"/>
                <w:sz w:val="22"/>
                <w:szCs w:val="22"/>
              </w:rPr>
              <w:t>HUMAN RESOURCE STRATEGY AND THE FIRM III</w:t>
            </w:r>
            <w:r>
              <w:rPr>
                <w:rFonts w:ascii="Arial" w:hAnsi="Arial" w:cs="Arial"/>
                <w:b/>
                <w:bCs/>
                <w:spacing w:val="-2"/>
                <w:sz w:val="22"/>
                <w:szCs w:val="22"/>
              </w:rPr>
              <w:br/>
              <w:t>(Measurement Issues)</w:t>
            </w:r>
          </w:p>
        </w:tc>
      </w:tr>
      <w:tr w:rsidR="00221DAD" w14:paraId="30D6D39D" w14:textId="77777777" w:rsidTr="00782BC0">
        <w:trPr>
          <w:trHeight w:hRule="exact" w:val="641"/>
        </w:trPr>
        <w:tc>
          <w:tcPr>
            <w:tcW w:w="540" w:type="dxa"/>
            <w:tcBorders>
              <w:top w:val="nil"/>
              <w:left w:val="nil"/>
              <w:bottom w:val="nil"/>
              <w:right w:val="nil"/>
            </w:tcBorders>
          </w:tcPr>
          <w:p w14:paraId="0FE2685B" w14:textId="77777777" w:rsidR="00221DAD" w:rsidRDefault="00221DAD">
            <w:pPr>
              <w:rPr>
                <w:rFonts w:ascii="Arial" w:hAnsi="Arial" w:cs="Arial"/>
                <w:b/>
                <w:bCs/>
                <w:spacing w:val="-2"/>
              </w:rPr>
            </w:pPr>
          </w:p>
        </w:tc>
        <w:tc>
          <w:tcPr>
            <w:tcW w:w="2250" w:type="dxa"/>
            <w:tcBorders>
              <w:top w:val="nil"/>
              <w:left w:val="nil"/>
              <w:bottom w:val="nil"/>
              <w:right w:val="nil"/>
            </w:tcBorders>
          </w:tcPr>
          <w:p w14:paraId="7BCA1577" w14:textId="58430FB1" w:rsidR="00221DAD" w:rsidRPr="00DE1F1C" w:rsidRDefault="00221DAD" w:rsidP="00FD4F77">
            <w:pPr>
              <w:pStyle w:val="Style1"/>
              <w:kinsoku w:val="0"/>
              <w:autoSpaceDE/>
              <w:autoSpaceDN/>
              <w:adjustRightInd/>
              <w:ind w:right="524"/>
              <w:jc w:val="center"/>
              <w:rPr>
                <w:rFonts w:ascii="Arial" w:hAnsi="Arial" w:cs="Arial"/>
                <w:b/>
                <w:bCs/>
                <w:sz w:val="20"/>
                <w:szCs w:val="20"/>
              </w:rPr>
            </w:pPr>
            <w:r w:rsidRPr="00DE1F1C">
              <w:rPr>
                <w:rFonts w:ascii="Arial" w:hAnsi="Arial" w:cs="Arial"/>
                <w:b/>
                <w:bCs/>
                <w:sz w:val="20"/>
                <w:szCs w:val="20"/>
              </w:rPr>
              <w:t>38:533:680</w:t>
            </w:r>
            <w:r w:rsidR="00C951D9">
              <w:rPr>
                <w:rFonts w:ascii="Arial" w:hAnsi="Arial" w:cs="Arial"/>
                <w:b/>
                <w:bCs/>
                <w:sz w:val="20"/>
                <w:szCs w:val="20"/>
              </w:rPr>
              <w:t>:</w:t>
            </w:r>
            <w:r w:rsidR="000F6CAE">
              <w:rPr>
                <w:rFonts w:ascii="Arial" w:hAnsi="Arial" w:cs="Arial"/>
                <w:b/>
                <w:bCs/>
                <w:sz w:val="20"/>
                <w:szCs w:val="20"/>
              </w:rPr>
              <w:t>01</w:t>
            </w:r>
            <w:r w:rsidR="00782BC0">
              <w:rPr>
                <w:rFonts w:ascii="Arial" w:hAnsi="Arial" w:cs="Arial"/>
                <w:b/>
                <w:bCs/>
                <w:sz w:val="20"/>
                <w:szCs w:val="20"/>
              </w:rPr>
              <w:t>/02</w:t>
            </w:r>
            <w:r w:rsidR="000F6CAE">
              <w:rPr>
                <w:rFonts w:ascii="Arial" w:hAnsi="Arial" w:cs="Arial"/>
                <w:b/>
                <w:bCs/>
                <w:sz w:val="20"/>
                <w:szCs w:val="20"/>
              </w:rPr>
              <w:t xml:space="preserve">  </w:t>
            </w:r>
            <w:r w:rsidR="0081188F">
              <w:rPr>
                <w:rFonts w:ascii="Arial" w:hAnsi="Arial" w:cs="Arial"/>
                <w:b/>
                <w:bCs/>
                <w:sz w:val="20"/>
                <w:szCs w:val="20"/>
              </w:rPr>
              <w:t xml:space="preserve">      Monday </w:t>
            </w:r>
            <w:r w:rsidR="00782BC0">
              <w:rPr>
                <w:rFonts w:ascii="Arial" w:hAnsi="Arial" w:cs="Arial"/>
                <w:b/>
                <w:bCs/>
                <w:sz w:val="20"/>
                <w:szCs w:val="20"/>
              </w:rPr>
              <w:t>4:30:7:20</w:t>
            </w:r>
            <w:r w:rsidR="0081188F">
              <w:rPr>
                <w:rFonts w:ascii="Arial" w:hAnsi="Arial" w:cs="Arial"/>
                <w:b/>
                <w:bCs/>
                <w:sz w:val="20"/>
                <w:szCs w:val="20"/>
              </w:rPr>
              <w:t xml:space="preserve">                    </w:t>
            </w:r>
            <w:r w:rsidR="000F6CAE">
              <w:rPr>
                <w:rFonts w:ascii="Arial" w:hAnsi="Arial" w:cs="Arial"/>
                <w:b/>
                <w:bCs/>
                <w:sz w:val="20"/>
                <w:szCs w:val="20"/>
              </w:rPr>
              <w:t xml:space="preserve">                                                     </w:t>
            </w:r>
          </w:p>
        </w:tc>
        <w:tc>
          <w:tcPr>
            <w:tcW w:w="8090" w:type="dxa"/>
            <w:tcBorders>
              <w:top w:val="nil"/>
              <w:left w:val="nil"/>
              <w:bottom w:val="nil"/>
              <w:right w:val="nil"/>
            </w:tcBorders>
          </w:tcPr>
          <w:p w14:paraId="12A66F18" w14:textId="222FB5F5" w:rsidR="00221DAD" w:rsidRDefault="00221DAD" w:rsidP="00945E31">
            <w:pPr>
              <w:pStyle w:val="Style1"/>
              <w:tabs>
                <w:tab w:val="right" w:pos="7980"/>
              </w:tabs>
              <w:kinsoku w:val="0"/>
              <w:autoSpaceDE/>
              <w:autoSpaceDN/>
              <w:adjustRightInd/>
              <w:spacing w:before="108" w:line="208" w:lineRule="auto"/>
              <w:ind w:right="132"/>
              <w:jc w:val="center"/>
              <w:rPr>
                <w:rFonts w:ascii="Arial" w:hAnsi="Arial" w:cs="Arial"/>
                <w:b/>
                <w:bCs/>
              </w:rPr>
            </w:pPr>
            <w:r>
              <w:rPr>
                <w:rFonts w:ascii="Arial" w:hAnsi="Arial" w:cs="Arial"/>
                <w:b/>
                <w:bCs/>
                <w:spacing w:val="-12"/>
                <w:sz w:val="22"/>
                <w:szCs w:val="22"/>
              </w:rPr>
              <w:tab/>
            </w:r>
            <w:r w:rsidR="00FD4F77">
              <w:rPr>
                <w:rFonts w:ascii="Arial" w:hAnsi="Arial" w:cs="Arial"/>
                <w:b/>
                <w:bCs/>
                <w:spacing w:val="-12"/>
                <w:sz w:val="22"/>
                <w:szCs w:val="22"/>
              </w:rPr>
              <w:t>Spring</w:t>
            </w:r>
            <w:r w:rsidR="003B5137">
              <w:rPr>
                <w:rFonts w:ascii="Arial" w:hAnsi="Arial" w:cs="Arial"/>
                <w:b/>
                <w:bCs/>
                <w:spacing w:val="-12"/>
                <w:sz w:val="22"/>
                <w:szCs w:val="22"/>
              </w:rPr>
              <w:t>,</w:t>
            </w:r>
            <w:r>
              <w:rPr>
                <w:rFonts w:ascii="Arial" w:hAnsi="Arial" w:cs="Arial"/>
                <w:b/>
                <w:bCs/>
                <w:sz w:val="22"/>
                <w:szCs w:val="22"/>
              </w:rPr>
              <w:t xml:space="preserve"> 20</w:t>
            </w:r>
            <w:r w:rsidR="008507B9">
              <w:rPr>
                <w:rFonts w:ascii="Arial" w:hAnsi="Arial" w:cs="Arial"/>
                <w:b/>
                <w:bCs/>
                <w:sz w:val="22"/>
                <w:szCs w:val="22"/>
              </w:rPr>
              <w:t>2</w:t>
            </w:r>
            <w:r w:rsidR="0066711B">
              <w:rPr>
                <w:rFonts w:ascii="Arial" w:hAnsi="Arial" w:cs="Arial"/>
                <w:b/>
                <w:bCs/>
                <w:sz w:val="22"/>
                <w:szCs w:val="22"/>
              </w:rPr>
              <w:t>3</w:t>
            </w:r>
          </w:p>
          <w:p w14:paraId="16009EBF" w14:textId="141C97FC" w:rsidR="00221DAD" w:rsidRDefault="000F6CAE" w:rsidP="00945E31">
            <w:pPr>
              <w:pStyle w:val="Style1"/>
              <w:kinsoku w:val="0"/>
              <w:autoSpaceDE/>
              <w:autoSpaceDN/>
              <w:adjustRightInd/>
              <w:spacing w:line="194" w:lineRule="auto"/>
              <w:ind w:right="4182"/>
              <w:jc w:val="center"/>
              <w:rPr>
                <w:rFonts w:ascii="Arial" w:hAnsi="Arial" w:cs="Arial"/>
                <w:b/>
                <w:bCs/>
                <w:spacing w:val="-2"/>
              </w:rPr>
            </w:pPr>
            <w:r>
              <w:rPr>
                <w:rFonts w:ascii="Arial" w:hAnsi="Arial" w:cs="Arial"/>
                <w:b/>
                <w:bCs/>
                <w:spacing w:val="-2"/>
              </w:rPr>
              <w:t xml:space="preserve"> </w:t>
            </w:r>
          </w:p>
        </w:tc>
      </w:tr>
      <w:tr w:rsidR="000F6CAE" w14:paraId="3851274B" w14:textId="77777777" w:rsidTr="00782BC0">
        <w:trPr>
          <w:trHeight w:hRule="exact" w:val="641"/>
        </w:trPr>
        <w:tc>
          <w:tcPr>
            <w:tcW w:w="540" w:type="dxa"/>
            <w:tcBorders>
              <w:top w:val="nil"/>
              <w:left w:val="nil"/>
              <w:bottom w:val="nil"/>
              <w:right w:val="nil"/>
            </w:tcBorders>
          </w:tcPr>
          <w:p w14:paraId="64EA7526" w14:textId="2BBD975F" w:rsidR="000F6CAE" w:rsidRDefault="000F6CAE">
            <w:pPr>
              <w:rPr>
                <w:rFonts w:ascii="Arial" w:hAnsi="Arial" w:cs="Arial"/>
                <w:b/>
                <w:bCs/>
                <w:spacing w:val="-2"/>
              </w:rPr>
            </w:pPr>
            <w:r>
              <w:rPr>
                <w:rFonts w:ascii="Arial" w:hAnsi="Arial" w:cs="Arial"/>
                <w:b/>
                <w:bCs/>
                <w:spacing w:val="-2"/>
              </w:rPr>
              <w:t xml:space="preserve">                                            </w:t>
            </w:r>
          </w:p>
        </w:tc>
        <w:tc>
          <w:tcPr>
            <w:tcW w:w="2250" w:type="dxa"/>
            <w:tcBorders>
              <w:top w:val="nil"/>
              <w:left w:val="nil"/>
              <w:bottom w:val="nil"/>
              <w:right w:val="nil"/>
            </w:tcBorders>
          </w:tcPr>
          <w:p w14:paraId="119D1E8E" w14:textId="77777777" w:rsidR="000F6CAE" w:rsidRPr="00DE1F1C" w:rsidRDefault="000F6CAE" w:rsidP="00FD4F77">
            <w:pPr>
              <w:pStyle w:val="Style1"/>
              <w:kinsoku w:val="0"/>
              <w:autoSpaceDE/>
              <w:autoSpaceDN/>
              <w:adjustRightInd/>
              <w:ind w:right="524"/>
              <w:jc w:val="center"/>
              <w:rPr>
                <w:rFonts w:ascii="Arial" w:hAnsi="Arial" w:cs="Arial"/>
                <w:b/>
                <w:bCs/>
                <w:sz w:val="20"/>
                <w:szCs w:val="20"/>
              </w:rPr>
            </w:pPr>
          </w:p>
        </w:tc>
        <w:tc>
          <w:tcPr>
            <w:tcW w:w="8090" w:type="dxa"/>
            <w:tcBorders>
              <w:top w:val="nil"/>
              <w:left w:val="nil"/>
              <w:bottom w:val="nil"/>
              <w:right w:val="nil"/>
            </w:tcBorders>
          </w:tcPr>
          <w:p w14:paraId="53A9E8B4" w14:textId="0B3A006B" w:rsidR="000F6CAE" w:rsidRDefault="000F6CAE" w:rsidP="00945E31">
            <w:pPr>
              <w:pStyle w:val="Style1"/>
              <w:tabs>
                <w:tab w:val="right" w:pos="7980"/>
              </w:tabs>
              <w:kinsoku w:val="0"/>
              <w:autoSpaceDE/>
              <w:autoSpaceDN/>
              <w:adjustRightInd/>
              <w:spacing w:before="108" w:line="208" w:lineRule="auto"/>
              <w:ind w:right="132"/>
              <w:jc w:val="center"/>
              <w:rPr>
                <w:rFonts w:ascii="Arial" w:hAnsi="Arial" w:cs="Arial"/>
                <w:b/>
                <w:bCs/>
                <w:spacing w:val="-12"/>
                <w:sz w:val="22"/>
                <w:szCs w:val="22"/>
              </w:rPr>
            </w:pPr>
          </w:p>
        </w:tc>
      </w:tr>
    </w:tbl>
    <w:p w14:paraId="3C80F9CA" w14:textId="77777777" w:rsidR="00221DAD" w:rsidRDefault="00221DAD">
      <w:pPr>
        <w:spacing w:after="196" w:line="20" w:lineRule="exact"/>
      </w:pPr>
    </w:p>
    <w:p w14:paraId="3AFB865C" w14:textId="77777777" w:rsidR="00221DAD" w:rsidRDefault="008F7A6A" w:rsidP="00314D2C">
      <w:pPr>
        <w:pStyle w:val="Style1"/>
        <w:kinsoku w:val="0"/>
        <w:autoSpaceDE/>
        <w:autoSpaceDN/>
        <w:adjustRightInd/>
        <w:spacing w:before="288"/>
        <w:ind w:left="1656"/>
        <w:rPr>
          <w:rFonts w:ascii="Verdana" w:hAnsi="Verdana" w:cs="Verdana"/>
          <w:spacing w:val="-4"/>
          <w:sz w:val="20"/>
          <w:szCs w:val="20"/>
        </w:rPr>
      </w:pPr>
      <w:r>
        <w:rPr>
          <w:noProof/>
        </w:rPr>
        <mc:AlternateContent>
          <mc:Choice Requires="wps">
            <w:drawing>
              <wp:anchor distT="0" distB="0" distL="0" distR="0" simplePos="0" relativeHeight="251659264" behindDoc="0" locked="0" layoutInCell="0" allowOverlap="1" wp14:anchorId="0C139C8D" wp14:editId="67697EF9">
                <wp:simplePos x="0" y="0"/>
                <wp:positionH relativeFrom="column">
                  <wp:posOffset>704215</wp:posOffset>
                </wp:positionH>
                <wp:positionV relativeFrom="paragraph">
                  <wp:posOffset>12700</wp:posOffset>
                </wp:positionV>
                <wp:extent cx="6205220" cy="0"/>
                <wp:effectExtent l="18415" t="12700" r="15240" b="15875"/>
                <wp:wrapSquare wrapText="bothSides"/>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522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EFA9987" id="Line 3"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5.45pt,1pt" to="544.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zuEwIAACkEAAAOAAAAZHJzL2Uyb0RvYy54bWysU02P2yAQvVfqf0DcE3/Em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" o:allowincell="f" strokeweight="1.9pt">
                <w10:wrap type="square"/>
              </v:line>
            </w:pict>
          </mc:Fallback>
        </mc:AlternateContent>
      </w:r>
      <w:r w:rsidR="00DE1F1C">
        <w:rPr>
          <w:rFonts w:ascii="Verdana" w:hAnsi="Verdana" w:cs="Verdana"/>
          <w:spacing w:val="-4"/>
          <w:sz w:val="20"/>
          <w:szCs w:val="20"/>
        </w:rPr>
        <w:t>Dave Ferio</w:t>
      </w:r>
    </w:p>
    <w:p w14:paraId="5E5E584D" w14:textId="77777777" w:rsidR="00221DAD" w:rsidRDefault="00221DAD">
      <w:pPr>
        <w:pStyle w:val="Style2"/>
        <w:kinsoku w:val="0"/>
        <w:autoSpaceDE/>
        <w:autoSpaceDN/>
        <w:rPr>
          <w:rStyle w:val="CharacterStyle1"/>
          <w:spacing w:val="-4"/>
        </w:rPr>
      </w:pPr>
      <w:r>
        <w:rPr>
          <w:rStyle w:val="CharacterStyle1"/>
          <w:spacing w:val="-4"/>
        </w:rPr>
        <w:t>School of Management and Labor Relations (SMLR)</w:t>
      </w:r>
    </w:p>
    <w:p w14:paraId="646E7CDA" w14:textId="77777777" w:rsidR="00221DAD" w:rsidRDefault="00221DAD">
      <w:pPr>
        <w:pStyle w:val="Style2"/>
        <w:kinsoku w:val="0"/>
        <w:autoSpaceDE/>
        <w:autoSpaceDN/>
        <w:rPr>
          <w:rStyle w:val="CharacterStyle1"/>
          <w:spacing w:val="-6"/>
        </w:rPr>
      </w:pPr>
      <w:r>
        <w:rPr>
          <w:rStyle w:val="CharacterStyle1"/>
          <w:spacing w:val="-6"/>
        </w:rPr>
        <w:t>Department of HRM</w:t>
      </w:r>
    </w:p>
    <w:p w14:paraId="7DB8B333" w14:textId="77777777" w:rsidR="00221DAD" w:rsidRDefault="00221DAD">
      <w:pPr>
        <w:pStyle w:val="Style2"/>
        <w:kinsoku w:val="0"/>
        <w:autoSpaceDE/>
        <w:autoSpaceDN/>
        <w:spacing w:line="213" w:lineRule="auto"/>
        <w:rPr>
          <w:rStyle w:val="CharacterStyle1"/>
          <w:spacing w:val="-6"/>
        </w:rPr>
      </w:pPr>
      <w:r>
        <w:rPr>
          <w:rStyle w:val="CharacterStyle1"/>
          <w:spacing w:val="-6"/>
        </w:rPr>
        <w:t>Rutgers University</w:t>
      </w:r>
    </w:p>
    <w:p w14:paraId="31BF9CF8" w14:textId="77777777" w:rsidR="00221DAD" w:rsidRDefault="00221DAD">
      <w:pPr>
        <w:pStyle w:val="Style2"/>
        <w:kinsoku w:val="0"/>
        <w:autoSpaceDE/>
        <w:autoSpaceDN/>
        <w:spacing w:line="240" w:lineRule="auto"/>
        <w:rPr>
          <w:rStyle w:val="CharacterStyle1"/>
          <w:spacing w:val="-4"/>
        </w:rPr>
      </w:pPr>
      <w:r>
        <w:rPr>
          <w:rStyle w:val="CharacterStyle1"/>
          <w:spacing w:val="-4"/>
        </w:rPr>
        <w:t>94 Rockefeller Road</w:t>
      </w:r>
    </w:p>
    <w:p w14:paraId="1EF5B03C" w14:textId="77777777" w:rsidR="00221DAD" w:rsidRDefault="00221DAD">
      <w:pPr>
        <w:pStyle w:val="Style2"/>
        <w:kinsoku w:val="0"/>
        <w:autoSpaceDE/>
        <w:autoSpaceDN/>
        <w:spacing w:line="194" w:lineRule="auto"/>
        <w:rPr>
          <w:rStyle w:val="CharacterStyle1"/>
          <w:spacing w:val="-6"/>
        </w:rPr>
      </w:pPr>
      <w:r>
        <w:rPr>
          <w:rStyle w:val="CharacterStyle1"/>
          <w:spacing w:val="-6"/>
        </w:rPr>
        <w:t>New Brunswick, NJ 08854-8054</w:t>
      </w:r>
    </w:p>
    <w:p w14:paraId="5276B4FA" w14:textId="77777777" w:rsidR="00221DAD" w:rsidRDefault="00221DAD">
      <w:pPr>
        <w:pStyle w:val="Style2"/>
        <w:kinsoku w:val="0"/>
        <w:autoSpaceDE/>
        <w:autoSpaceDN/>
        <w:rPr>
          <w:rStyle w:val="CharacterStyle1"/>
          <w:spacing w:val="-10"/>
        </w:rPr>
      </w:pPr>
      <w:r>
        <w:rPr>
          <w:rStyle w:val="CharacterStyle1"/>
          <w:spacing w:val="-10"/>
        </w:rPr>
        <w:t>Office: (</w:t>
      </w:r>
      <w:r w:rsidR="00C103F1">
        <w:rPr>
          <w:rStyle w:val="CharacterStyle1"/>
          <w:spacing w:val="-10"/>
        </w:rPr>
        <w:t>848</w:t>
      </w:r>
      <w:r>
        <w:rPr>
          <w:rStyle w:val="CharacterStyle1"/>
          <w:spacing w:val="-10"/>
        </w:rPr>
        <w:t xml:space="preserve">) </w:t>
      </w:r>
      <w:r w:rsidR="0084148E">
        <w:rPr>
          <w:rStyle w:val="CharacterStyle1"/>
          <w:spacing w:val="-10"/>
        </w:rPr>
        <w:t>445-0862</w:t>
      </w:r>
    </w:p>
    <w:p w14:paraId="2F09CA17" w14:textId="77777777" w:rsidR="00221DAD" w:rsidRDefault="00221DAD">
      <w:pPr>
        <w:pStyle w:val="Style1"/>
        <w:kinsoku w:val="0"/>
        <w:autoSpaceDE/>
        <w:autoSpaceDN/>
        <w:adjustRightInd/>
        <w:spacing w:before="36"/>
        <w:ind w:left="1656" w:right="2664"/>
        <w:rPr>
          <w:rFonts w:ascii="Verdana" w:hAnsi="Verdana" w:cs="Verdana"/>
          <w:spacing w:val="-9"/>
          <w:sz w:val="20"/>
          <w:szCs w:val="20"/>
        </w:rPr>
      </w:pPr>
      <w:r>
        <w:rPr>
          <w:rFonts w:ascii="Verdana" w:hAnsi="Verdana" w:cs="Verdana"/>
          <w:spacing w:val="-10"/>
          <w:sz w:val="20"/>
          <w:szCs w:val="20"/>
        </w:rPr>
        <w:t xml:space="preserve">email: </w:t>
      </w:r>
      <w:r w:rsidR="00DE1F1C">
        <w:rPr>
          <w:rFonts w:ascii="Arial" w:hAnsi="Arial" w:cs="Arial"/>
          <w:i/>
          <w:iCs/>
          <w:color w:val="0000FF"/>
          <w:spacing w:val="10"/>
          <w:sz w:val="21"/>
          <w:szCs w:val="21"/>
          <w:u w:val="single"/>
        </w:rPr>
        <w:t>ferio@smlr.rutgers.edu</w:t>
      </w:r>
      <w:r>
        <w:rPr>
          <w:rFonts w:ascii="Verdana" w:hAnsi="Verdana" w:cs="Verdana"/>
          <w:i/>
          <w:iCs/>
          <w:sz w:val="20"/>
          <w:szCs w:val="20"/>
        </w:rPr>
        <w:t xml:space="preserve"> </w:t>
      </w:r>
    </w:p>
    <w:p w14:paraId="259AA415" w14:textId="77777777" w:rsidR="00221DAD" w:rsidRDefault="00221DAD">
      <w:pPr>
        <w:pStyle w:val="Style1"/>
        <w:tabs>
          <w:tab w:val="right" w:pos="10306"/>
        </w:tabs>
        <w:kinsoku w:val="0"/>
        <w:autoSpaceDE/>
        <w:autoSpaceDN/>
        <w:adjustRightInd/>
        <w:spacing w:before="252" w:line="213" w:lineRule="auto"/>
        <w:ind w:left="936"/>
        <w:rPr>
          <w:rFonts w:ascii="Verdana" w:hAnsi="Verdana" w:cs="Verdana"/>
          <w:i/>
          <w:iCs/>
          <w:spacing w:val="3"/>
          <w:sz w:val="20"/>
          <w:szCs w:val="20"/>
        </w:rPr>
      </w:pPr>
      <w:r>
        <w:rPr>
          <w:rFonts w:ascii="Verdana" w:hAnsi="Verdana" w:cs="Verdana"/>
          <w:spacing w:val="-12"/>
          <w:sz w:val="20"/>
          <w:szCs w:val="20"/>
        </w:rPr>
        <w:t>Required Texts:</w:t>
      </w:r>
      <w:r w:rsidR="00314D2C">
        <w:rPr>
          <w:rFonts w:ascii="Verdana" w:hAnsi="Verdana" w:cs="Verdana"/>
          <w:spacing w:val="-12"/>
          <w:sz w:val="20"/>
          <w:szCs w:val="20"/>
        </w:rPr>
        <w:t xml:space="preserve">             </w:t>
      </w:r>
      <w:r>
        <w:rPr>
          <w:rFonts w:ascii="Verdana" w:hAnsi="Verdana" w:cs="Verdana"/>
          <w:spacing w:val="-7"/>
          <w:sz w:val="20"/>
          <w:szCs w:val="20"/>
        </w:rPr>
        <w:t xml:space="preserve">Becker, B.E., </w:t>
      </w:r>
      <w:proofErr w:type="spellStart"/>
      <w:r>
        <w:rPr>
          <w:rFonts w:ascii="Verdana" w:hAnsi="Verdana" w:cs="Verdana"/>
          <w:spacing w:val="-7"/>
          <w:sz w:val="20"/>
          <w:szCs w:val="20"/>
        </w:rPr>
        <w:t>Huselid</w:t>
      </w:r>
      <w:proofErr w:type="spellEnd"/>
      <w:r>
        <w:rPr>
          <w:rFonts w:ascii="Verdana" w:hAnsi="Verdana" w:cs="Verdana"/>
          <w:spacing w:val="-7"/>
          <w:sz w:val="20"/>
          <w:szCs w:val="20"/>
        </w:rPr>
        <w:t xml:space="preserve">, M.A., &amp; Ulrich, D. 2001. </w:t>
      </w:r>
      <w:r>
        <w:rPr>
          <w:rFonts w:ascii="Verdana" w:hAnsi="Verdana" w:cs="Verdana"/>
          <w:i/>
          <w:iCs/>
          <w:spacing w:val="3"/>
          <w:sz w:val="20"/>
          <w:szCs w:val="20"/>
        </w:rPr>
        <w:t>The HR Scorecard: Linking</w:t>
      </w:r>
    </w:p>
    <w:p w14:paraId="3895774C" w14:textId="77777777" w:rsidR="00221DAD" w:rsidRDefault="00221DAD">
      <w:pPr>
        <w:pStyle w:val="Style1"/>
        <w:kinsoku w:val="0"/>
        <w:autoSpaceDE/>
        <w:autoSpaceDN/>
        <w:adjustRightInd/>
        <w:spacing w:before="36"/>
        <w:ind w:left="3096" w:right="1008"/>
        <w:rPr>
          <w:rFonts w:ascii="Verdana" w:hAnsi="Verdana" w:cs="Verdana"/>
          <w:spacing w:val="-10"/>
          <w:sz w:val="20"/>
          <w:szCs w:val="20"/>
        </w:rPr>
      </w:pPr>
      <w:r>
        <w:rPr>
          <w:rFonts w:ascii="Verdana" w:hAnsi="Verdana" w:cs="Verdana"/>
          <w:i/>
          <w:iCs/>
          <w:spacing w:val="-3"/>
          <w:sz w:val="20"/>
          <w:szCs w:val="20"/>
        </w:rPr>
        <w:t xml:space="preserve">People, Strategy, and Performance. Boston: </w:t>
      </w:r>
      <w:r>
        <w:rPr>
          <w:rFonts w:ascii="Verdana" w:hAnsi="Verdana" w:cs="Verdana"/>
          <w:spacing w:val="-13"/>
          <w:sz w:val="20"/>
          <w:szCs w:val="20"/>
        </w:rPr>
        <w:t xml:space="preserve">Harvard Business School </w:t>
      </w:r>
      <w:r>
        <w:rPr>
          <w:rFonts w:ascii="Verdana" w:hAnsi="Verdana" w:cs="Verdana"/>
          <w:spacing w:val="-10"/>
          <w:sz w:val="20"/>
          <w:szCs w:val="20"/>
        </w:rPr>
        <w:t>Press.</w:t>
      </w:r>
    </w:p>
    <w:p w14:paraId="590E64E4" w14:textId="77777777" w:rsidR="00221DAD" w:rsidRDefault="00221DAD">
      <w:pPr>
        <w:pStyle w:val="Style1"/>
        <w:kinsoku w:val="0"/>
        <w:autoSpaceDE/>
        <w:autoSpaceDN/>
        <w:adjustRightInd/>
        <w:spacing w:before="252"/>
        <w:ind w:left="3096" w:right="504"/>
        <w:rPr>
          <w:rFonts w:ascii="Verdana" w:hAnsi="Verdana" w:cs="Verdana"/>
          <w:spacing w:val="-2"/>
          <w:sz w:val="20"/>
          <w:szCs w:val="20"/>
        </w:rPr>
      </w:pPr>
      <w:proofErr w:type="spellStart"/>
      <w:r>
        <w:rPr>
          <w:rFonts w:ascii="Verdana" w:hAnsi="Verdana" w:cs="Verdana"/>
          <w:spacing w:val="-3"/>
          <w:sz w:val="20"/>
          <w:szCs w:val="20"/>
        </w:rPr>
        <w:t>Huselid</w:t>
      </w:r>
      <w:proofErr w:type="spellEnd"/>
      <w:r>
        <w:rPr>
          <w:rFonts w:ascii="Verdana" w:hAnsi="Verdana" w:cs="Verdana"/>
          <w:spacing w:val="-3"/>
          <w:sz w:val="20"/>
          <w:szCs w:val="20"/>
        </w:rPr>
        <w:t xml:space="preserve">, M.A., Becker, B.E., &amp; Beatty, R.W. 2005. </w:t>
      </w:r>
      <w:r>
        <w:rPr>
          <w:rFonts w:ascii="Verdana" w:hAnsi="Verdana" w:cs="Verdana"/>
          <w:i/>
          <w:iCs/>
          <w:spacing w:val="7"/>
          <w:sz w:val="20"/>
          <w:szCs w:val="20"/>
        </w:rPr>
        <w:t xml:space="preserve">The Workforce </w:t>
      </w:r>
      <w:r>
        <w:rPr>
          <w:rFonts w:ascii="Verdana" w:hAnsi="Verdana" w:cs="Verdana"/>
          <w:i/>
          <w:iCs/>
          <w:spacing w:val="-6"/>
          <w:sz w:val="20"/>
          <w:szCs w:val="20"/>
        </w:rPr>
        <w:t xml:space="preserve">Scorecard: Managing Human Capital to Execute Strategy. </w:t>
      </w:r>
      <w:r>
        <w:rPr>
          <w:rFonts w:ascii="Verdana" w:hAnsi="Verdana" w:cs="Verdana"/>
          <w:spacing w:val="-16"/>
          <w:sz w:val="20"/>
          <w:szCs w:val="20"/>
        </w:rPr>
        <w:t xml:space="preserve">Boston: Harvard </w:t>
      </w:r>
      <w:r>
        <w:rPr>
          <w:rFonts w:ascii="Verdana" w:hAnsi="Verdana" w:cs="Verdana"/>
          <w:spacing w:val="-2"/>
          <w:sz w:val="20"/>
          <w:szCs w:val="20"/>
        </w:rPr>
        <w:t>Business School Press.</w:t>
      </w:r>
    </w:p>
    <w:p w14:paraId="18416735" w14:textId="77777777" w:rsidR="00221DAD" w:rsidRDefault="00F41BD6" w:rsidP="00F41BD6">
      <w:pPr>
        <w:pStyle w:val="Style1"/>
        <w:kinsoku w:val="0"/>
        <w:autoSpaceDE/>
        <w:autoSpaceDN/>
        <w:adjustRightInd/>
        <w:spacing w:before="252"/>
        <w:ind w:left="3096" w:right="504"/>
        <w:rPr>
          <w:rFonts w:ascii="Verdana" w:hAnsi="Verdana" w:cs="Verdana"/>
          <w:spacing w:val="-6"/>
          <w:sz w:val="20"/>
          <w:szCs w:val="20"/>
        </w:rPr>
      </w:pPr>
      <w:r>
        <w:rPr>
          <w:rFonts w:ascii="Verdana" w:hAnsi="Verdana" w:cs="Verdana"/>
          <w:spacing w:val="-2"/>
          <w:sz w:val="20"/>
          <w:szCs w:val="20"/>
        </w:rPr>
        <w:t>Booklet-</w:t>
      </w:r>
      <w:r w:rsidR="00221DAD">
        <w:rPr>
          <w:rFonts w:ascii="Verdana" w:hAnsi="Verdana" w:cs="Verdana"/>
          <w:spacing w:val="-6"/>
          <w:sz w:val="20"/>
          <w:szCs w:val="20"/>
        </w:rPr>
        <w:t xml:space="preserve">Various readings and cases (available </w:t>
      </w:r>
      <w:proofErr w:type="gramStart"/>
      <w:r w:rsidR="00221DAD">
        <w:rPr>
          <w:rFonts w:ascii="Verdana" w:hAnsi="Verdana" w:cs="Verdana"/>
          <w:spacing w:val="-6"/>
          <w:sz w:val="20"/>
          <w:szCs w:val="20"/>
        </w:rPr>
        <w:t xml:space="preserve">from </w:t>
      </w:r>
      <w:r w:rsidR="00541197">
        <w:rPr>
          <w:rFonts w:ascii="Verdana" w:hAnsi="Verdana" w:cs="Verdana"/>
          <w:spacing w:val="-6"/>
          <w:sz w:val="20"/>
          <w:szCs w:val="20"/>
        </w:rPr>
        <w:t xml:space="preserve"> Mark</w:t>
      </w:r>
      <w:proofErr w:type="gramEnd"/>
      <w:r w:rsidR="00541197">
        <w:rPr>
          <w:rFonts w:ascii="Verdana" w:hAnsi="Verdana" w:cs="Verdana"/>
          <w:spacing w:val="-6"/>
          <w:sz w:val="20"/>
          <w:szCs w:val="20"/>
        </w:rPr>
        <w:t xml:space="preserve"> </w:t>
      </w:r>
      <w:proofErr w:type="spellStart"/>
      <w:r w:rsidR="00541197">
        <w:rPr>
          <w:rFonts w:ascii="Verdana" w:hAnsi="Verdana" w:cs="Verdana"/>
          <w:spacing w:val="-6"/>
          <w:sz w:val="20"/>
          <w:szCs w:val="20"/>
        </w:rPr>
        <w:t>Hus</w:t>
      </w:r>
      <w:r w:rsidR="00A228A3">
        <w:rPr>
          <w:rFonts w:ascii="Verdana" w:hAnsi="Verdana" w:cs="Verdana"/>
          <w:spacing w:val="-6"/>
          <w:sz w:val="20"/>
          <w:szCs w:val="20"/>
        </w:rPr>
        <w:t>e</w:t>
      </w:r>
      <w:r w:rsidR="00541197">
        <w:rPr>
          <w:rFonts w:ascii="Verdana" w:hAnsi="Verdana" w:cs="Verdana"/>
          <w:spacing w:val="-6"/>
          <w:sz w:val="20"/>
          <w:szCs w:val="20"/>
        </w:rPr>
        <w:t>lid</w:t>
      </w:r>
      <w:proofErr w:type="spellEnd"/>
      <w:r w:rsidR="00541197">
        <w:rPr>
          <w:rFonts w:ascii="Verdana" w:hAnsi="Verdana" w:cs="Verdana"/>
          <w:spacing w:val="-6"/>
          <w:sz w:val="20"/>
          <w:szCs w:val="20"/>
        </w:rPr>
        <w:t xml:space="preserve"> </w:t>
      </w:r>
      <w:r w:rsidR="00221DAD">
        <w:rPr>
          <w:rFonts w:ascii="Verdana" w:hAnsi="Verdana" w:cs="Verdana"/>
          <w:spacing w:val="-6"/>
          <w:sz w:val="20"/>
          <w:szCs w:val="20"/>
        </w:rPr>
        <w:t>web site)</w:t>
      </w:r>
    </w:p>
    <w:p w14:paraId="202110B5" w14:textId="77777777" w:rsidR="00221DAD" w:rsidRDefault="00221DAD">
      <w:pPr>
        <w:pStyle w:val="Style1"/>
        <w:kinsoku w:val="0"/>
        <w:autoSpaceDE/>
        <w:autoSpaceDN/>
        <w:adjustRightInd/>
        <w:spacing w:before="252"/>
        <w:ind w:left="936" w:right="432"/>
        <w:rPr>
          <w:rFonts w:ascii="Verdana" w:hAnsi="Verdana" w:cs="Verdana"/>
          <w:spacing w:val="-7"/>
          <w:sz w:val="20"/>
          <w:szCs w:val="20"/>
        </w:rPr>
      </w:pPr>
      <w:r>
        <w:rPr>
          <w:rFonts w:ascii="Arial" w:hAnsi="Arial" w:cs="Arial"/>
          <w:b/>
          <w:bCs/>
          <w:spacing w:val="7"/>
          <w:sz w:val="22"/>
          <w:szCs w:val="22"/>
        </w:rPr>
        <w:t xml:space="preserve">Overview: </w:t>
      </w:r>
      <w:r>
        <w:rPr>
          <w:rFonts w:ascii="Verdana" w:hAnsi="Verdana" w:cs="Verdana"/>
          <w:spacing w:val="-3"/>
          <w:sz w:val="20"/>
          <w:szCs w:val="20"/>
        </w:rPr>
        <w:t xml:space="preserve">Current financial and managerial accounting systems evolved during a time when </w:t>
      </w:r>
      <w:r>
        <w:rPr>
          <w:rFonts w:ascii="Verdana" w:hAnsi="Verdana" w:cs="Verdana"/>
          <w:spacing w:val="-1"/>
          <w:sz w:val="20"/>
          <w:szCs w:val="20"/>
        </w:rPr>
        <w:t xml:space="preserve">tangible capital (both financial and physical) was the primary constraint in increasing the </w:t>
      </w:r>
      <w:r>
        <w:rPr>
          <w:rFonts w:ascii="Verdana" w:hAnsi="Verdana" w:cs="Verdana"/>
          <w:spacing w:val="-5"/>
          <w:sz w:val="20"/>
          <w:szCs w:val="20"/>
        </w:rPr>
        <w:t xml:space="preserve">profitability of most businesses. During this time, access to money and equipment could represent </w:t>
      </w:r>
      <w:r>
        <w:rPr>
          <w:rFonts w:ascii="Verdana" w:hAnsi="Verdana" w:cs="Verdana"/>
          <w:spacing w:val="-1"/>
          <w:sz w:val="20"/>
          <w:szCs w:val="20"/>
        </w:rPr>
        <w:t xml:space="preserve">a source of significant competitive advantage for an organization. In our current economy, however, where knowledge and other intangibles are increasingly the dominant assets, </w:t>
      </w:r>
      <w:r>
        <w:rPr>
          <w:rFonts w:ascii="Verdana" w:hAnsi="Verdana" w:cs="Verdana"/>
          <w:spacing w:val="-6"/>
          <w:sz w:val="20"/>
          <w:szCs w:val="20"/>
        </w:rPr>
        <w:t xml:space="preserve">conventional accounting systems do not provide the kinds of information required to effectively </w:t>
      </w:r>
      <w:r>
        <w:rPr>
          <w:rFonts w:ascii="Verdana" w:hAnsi="Verdana" w:cs="Verdana"/>
          <w:spacing w:val="-2"/>
          <w:sz w:val="20"/>
          <w:szCs w:val="20"/>
        </w:rPr>
        <w:t xml:space="preserve">measure these new forms of capital. One of the most important distortions of conventional </w:t>
      </w:r>
      <w:r>
        <w:rPr>
          <w:rFonts w:ascii="Verdana" w:hAnsi="Verdana" w:cs="Verdana"/>
          <w:spacing w:val="-3"/>
          <w:sz w:val="20"/>
          <w:szCs w:val="20"/>
        </w:rPr>
        <w:t xml:space="preserve">accounting systems is to encourage short term thinking with respect to the management of </w:t>
      </w:r>
      <w:r>
        <w:rPr>
          <w:rFonts w:ascii="Verdana" w:hAnsi="Verdana" w:cs="Verdana"/>
          <w:spacing w:val="-7"/>
          <w:sz w:val="20"/>
          <w:szCs w:val="20"/>
        </w:rPr>
        <w:t xml:space="preserve">intangibles (since expenditures in these areas are treated as expenses rather than investments in </w:t>
      </w:r>
      <w:r>
        <w:rPr>
          <w:rFonts w:ascii="Verdana" w:hAnsi="Verdana" w:cs="Verdana"/>
          <w:spacing w:val="-6"/>
          <w:sz w:val="20"/>
          <w:szCs w:val="20"/>
        </w:rPr>
        <w:t xml:space="preserve">assets). In contrast, investments in buildings and machinery are capitalized and depreciated over </w:t>
      </w:r>
      <w:r>
        <w:rPr>
          <w:rFonts w:ascii="Verdana" w:hAnsi="Verdana" w:cs="Verdana"/>
          <w:spacing w:val="-4"/>
          <w:sz w:val="20"/>
          <w:szCs w:val="20"/>
        </w:rPr>
        <w:t xml:space="preserve">their useful lives. As a result, short run profit pressures encourage investments in physical capital </w:t>
      </w:r>
      <w:r>
        <w:rPr>
          <w:rFonts w:ascii="Verdana" w:hAnsi="Verdana" w:cs="Verdana"/>
          <w:spacing w:val="-7"/>
          <w:sz w:val="20"/>
          <w:szCs w:val="20"/>
        </w:rPr>
        <w:t>at the expense of potentially value-creating investments in human capital.</w:t>
      </w:r>
    </w:p>
    <w:p w14:paraId="2F8AA8ED" w14:textId="77777777" w:rsidR="00221DAD" w:rsidRDefault="008F7A6A">
      <w:pPr>
        <w:pStyle w:val="Style1"/>
        <w:kinsoku w:val="0"/>
        <w:autoSpaceDE/>
        <w:autoSpaceDN/>
        <w:adjustRightInd/>
        <w:spacing w:before="468"/>
        <w:ind w:left="936" w:right="432" w:firstLine="720"/>
        <w:rPr>
          <w:rFonts w:ascii="Verdana" w:hAnsi="Verdana" w:cs="Verdana"/>
          <w:spacing w:val="-6"/>
          <w:sz w:val="20"/>
          <w:szCs w:val="20"/>
        </w:rPr>
      </w:pPr>
      <w:r>
        <w:rPr>
          <w:noProof/>
        </w:rPr>
        <mc:AlternateContent>
          <mc:Choice Requires="wps">
            <w:drawing>
              <wp:anchor distT="0" distB="0" distL="0" distR="0" simplePos="0" relativeHeight="251660288" behindDoc="0" locked="0" layoutInCell="0" allowOverlap="1" wp14:anchorId="553907AC" wp14:editId="07E83CEF">
                <wp:simplePos x="0" y="0"/>
                <wp:positionH relativeFrom="column">
                  <wp:posOffset>-48895</wp:posOffset>
                </wp:positionH>
                <wp:positionV relativeFrom="paragraph">
                  <wp:posOffset>2879090</wp:posOffset>
                </wp:positionV>
                <wp:extent cx="6172835" cy="0"/>
                <wp:effectExtent l="8255" t="12065" r="10160" b="6985"/>
                <wp:wrapSquare wrapText="bothSides"/>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3350027" id="Line 4"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85pt,226.7pt" to="482.2pt,2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aYEQ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" o:allowincell="f" strokeweight=".5pt">
                <w10:wrap type="square"/>
              </v:line>
            </w:pict>
          </mc:Fallback>
        </mc:AlternateContent>
      </w:r>
      <w:r>
        <w:rPr>
          <w:noProof/>
        </w:rPr>
        <mc:AlternateContent>
          <mc:Choice Requires="wps">
            <w:drawing>
              <wp:anchor distT="0" distB="0" distL="0" distR="0" simplePos="0" relativeHeight="251661312" behindDoc="0" locked="0" layoutInCell="0" allowOverlap="1" wp14:anchorId="7376626E" wp14:editId="1FAB0C5A">
                <wp:simplePos x="0" y="0"/>
                <wp:positionH relativeFrom="column">
                  <wp:posOffset>6955790</wp:posOffset>
                </wp:positionH>
                <wp:positionV relativeFrom="paragraph">
                  <wp:posOffset>2900045</wp:posOffset>
                </wp:positionV>
                <wp:extent cx="488315" cy="0"/>
                <wp:effectExtent l="12065" t="13970" r="13970" b="5080"/>
                <wp:wrapSquare wrapText="bothSides"/>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1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E88694E" id="Line 5" o:spid="_x0000_s1026" style="position:absolute;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47.7pt,228.35pt" to="586.15pt,2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83EAIAACc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" o:allowincell="f" strokeweight=".25pt">
                <w10:wrap type="square"/>
              </v:line>
            </w:pict>
          </mc:Fallback>
        </mc:AlternateContent>
      </w:r>
      <w:r w:rsidR="00221DAD">
        <w:rPr>
          <w:rFonts w:ascii="Verdana" w:hAnsi="Verdana" w:cs="Verdana"/>
          <w:spacing w:val="-4"/>
          <w:sz w:val="20"/>
          <w:szCs w:val="20"/>
        </w:rPr>
        <w:t xml:space="preserve">In this course I will be arguing that (1) a firm's </w:t>
      </w:r>
      <w:r w:rsidR="00221DAD">
        <w:rPr>
          <w:rFonts w:ascii="Verdana" w:hAnsi="Verdana" w:cs="Verdana"/>
          <w:i/>
          <w:iCs/>
          <w:spacing w:val="6"/>
          <w:sz w:val="20"/>
          <w:szCs w:val="20"/>
        </w:rPr>
        <w:t xml:space="preserve">HR Architecture </w:t>
      </w:r>
      <w:r w:rsidR="00221DAD">
        <w:rPr>
          <w:rFonts w:ascii="Verdana" w:hAnsi="Verdana" w:cs="Verdana"/>
          <w:spacing w:val="-4"/>
          <w:sz w:val="20"/>
          <w:szCs w:val="20"/>
        </w:rPr>
        <w:t xml:space="preserve">(its people, and by </w:t>
      </w:r>
      <w:r w:rsidR="00221DAD">
        <w:rPr>
          <w:rFonts w:ascii="Verdana" w:hAnsi="Verdana" w:cs="Verdana"/>
          <w:spacing w:val="-7"/>
          <w:sz w:val="20"/>
          <w:szCs w:val="20"/>
        </w:rPr>
        <w:t xml:space="preserve">extension, the infrastructure used to manage those people) is relatively more important than ever before, (2) that the economic impact of more effective </w:t>
      </w:r>
      <w:r w:rsidR="00221DAD">
        <w:rPr>
          <w:rFonts w:ascii="Verdana" w:hAnsi="Verdana" w:cs="Verdana"/>
          <w:i/>
          <w:iCs/>
          <w:spacing w:val="3"/>
          <w:sz w:val="20"/>
          <w:szCs w:val="20"/>
        </w:rPr>
        <w:t xml:space="preserve">HR Architecture </w:t>
      </w:r>
      <w:r w:rsidR="00221DAD">
        <w:rPr>
          <w:rFonts w:ascii="Verdana" w:hAnsi="Verdana" w:cs="Verdana"/>
          <w:spacing w:val="-7"/>
          <w:sz w:val="20"/>
          <w:szCs w:val="20"/>
        </w:rPr>
        <w:t xml:space="preserve">on firm performance is </w:t>
      </w:r>
      <w:r w:rsidR="00221DAD">
        <w:rPr>
          <w:rFonts w:ascii="Verdana" w:hAnsi="Verdana" w:cs="Verdana"/>
          <w:spacing w:val="-5"/>
          <w:sz w:val="20"/>
          <w:szCs w:val="20"/>
        </w:rPr>
        <w:t xml:space="preserve">substantial, (3) that much (but not all) of the economic value created through HRM is due to its crucial role in strategy implementation, and (4) that measurement systems, carefully tied to the firm's competitive strategy and operational goals, can provide a source of competitive advantage </w:t>
      </w:r>
      <w:r w:rsidR="00221DAD">
        <w:rPr>
          <w:rFonts w:ascii="Verdana" w:hAnsi="Verdana" w:cs="Verdana"/>
          <w:spacing w:val="-7"/>
          <w:sz w:val="20"/>
          <w:szCs w:val="20"/>
        </w:rPr>
        <w:t xml:space="preserve">that is very difficult to imitate. One of my central theses will be that developing a competency in </w:t>
      </w:r>
      <w:r w:rsidR="00221DAD">
        <w:rPr>
          <w:rFonts w:ascii="Verdana" w:hAnsi="Verdana" w:cs="Verdana"/>
          <w:spacing w:val="-6"/>
          <w:sz w:val="20"/>
          <w:szCs w:val="20"/>
        </w:rPr>
        <w:t xml:space="preserve">measurement is important because, if done correctly, it can add value at the level of the firm. But few managers (HR or otherwise) have strong competencies in this area. HR managers, who have </w:t>
      </w:r>
      <w:r w:rsidR="00221DAD">
        <w:rPr>
          <w:rFonts w:ascii="Verdana" w:hAnsi="Verdana" w:cs="Verdana"/>
          <w:sz w:val="20"/>
          <w:szCs w:val="20"/>
        </w:rPr>
        <w:t xml:space="preserve">been asked to learn about finance and accounting in recent years, now must develop a </w:t>
      </w:r>
      <w:r w:rsidR="00221DAD">
        <w:rPr>
          <w:rFonts w:ascii="Verdana" w:hAnsi="Verdana" w:cs="Verdana"/>
          <w:spacing w:val="-6"/>
          <w:sz w:val="20"/>
          <w:szCs w:val="20"/>
        </w:rPr>
        <w:t>competence in measurement as well.</w:t>
      </w:r>
    </w:p>
    <w:p w14:paraId="757F5646" w14:textId="77777777" w:rsidR="00221DAD" w:rsidRDefault="00221DAD">
      <w:pPr>
        <w:widowControl/>
        <w:kinsoku/>
        <w:autoSpaceDE w:val="0"/>
        <w:autoSpaceDN w:val="0"/>
        <w:adjustRightInd w:val="0"/>
        <w:sectPr w:rsidR="00221DAD">
          <w:pgSz w:w="12245" w:h="15703"/>
          <w:pgMar w:top="476" w:right="1089" w:bottom="65" w:left="216" w:header="720" w:footer="720" w:gutter="0"/>
          <w:cols w:space="720"/>
          <w:noEndnote/>
        </w:sectPr>
      </w:pPr>
    </w:p>
    <w:p w14:paraId="311DB4E4" w14:textId="77777777" w:rsidR="00221DAD" w:rsidRDefault="00221DAD">
      <w:pPr>
        <w:spacing w:after="252"/>
        <w:ind w:right="576" w:firstLine="720"/>
        <w:rPr>
          <w:rFonts w:ascii="Verdana" w:hAnsi="Verdana" w:cs="Verdana"/>
          <w:spacing w:val="-10"/>
          <w:sz w:val="20"/>
          <w:szCs w:val="20"/>
        </w:rPr>
      </w:pPr>
      <w:r>
        <w:rPr>
          <w:rFonts w:ascii="Verdana" w:hAnsi="Verdana" w:cs="Verdana"/>
          <w:spacing w:val="-9"/>
          <w:sz w:val="20"/>
          <w:szCs w:val="20"/>
        </w:rPr>
        <w:lastRenderedPageBreak/>
        <w:t xml:space="preserve">An effective solution to these issues will require addressing three interrelated business </w:t>
      </w:r>
      <w:r>
        <w:rPr>
          <w:rFonts w:ascii="Verdana" w:hAnsi="Verdana" w:cs="Verdana"/>
          <w:spacing w:val="-10"/>
          <w:sz w:val="20"/>
          <w:szCs w:val="20"/>
        </w:rPr>
        <w:t>challenges:</w:t>
      </w:r>
    </w:p>
    <w:tbl>
      <w:tblPr>
        <w:tblW w:w="0" w:type="auto"/>
        <w:tblLayout w:type="fixed"/>
        <w:tblCellMar>
          <w:left w:w="0" w:type="dxa"/>
          <w:right w:w="0" w:type="dxa"/>
        </w:tblCellMar>
        <w:tblLook w:val="0000" w:firstRow="0" w:lastRow="0" w:firstColumn="0" w:lastColumn="0" w:noHBand="0" w:noVBand="0"/>
      </w:tblPr>
      <w:tblGrid>
        <w:gridCol w:w="3246"/>
        <w:gridCol w:w="6474"/>
      </w:tblGrid>
      <w:tr w:rsidR="00221DAD" w14:paraId="68D984C5" w14:textId="77777777">
        <w:trPr>
          <w:trHeight w:hRule="exact" w:val="2546"/>
        </w:trPr>
        <w:tc>
          <w:tcPr>
            <w:tcW w:w="3246" w:type="dxa"/>
            <w:tcBorders>
              <w:top w:val="nil"/>
              <w:left w:val="nil"/>
              <w:bottom w:val="nil"/>
              <w:right w:val="nil"/>
            </w:tcBorders>
          </w:tcPr>
          <w:p w14:paraId="5BB1533C" w14:textId="77777777" w:rsidR="00221DAD" w:rsidRDefault="00221DAD">
            <w:pPr>
              <w:spacing w:line="206" w:lineRule="auto"/>
              <w:rPr>
                <w:rFonts w:ascii="Verdana" w:hAnsi="Verdana" w:cs="Verdana"/>
                <w:b/>
                <w:bCs/>
                <w:spacing w:val="-6"/>
                <w:sz w:val="21"/>
                <w:szCs w:val="21"/>
              </w:rPr>
            </w:pPr>
            <w:r>
              <w:rPr>
                <w:rFonts w:ascii="Verdana" w:hAnsi="Verdana" w:cs="Verdana"/>
                <w:b/>
                <w:bCs/>
                <w:spacing w:val="-6"/>
                <w:sz w:val="21"/>
                <w:szCs w:val="21"/>
              </w:rPr>
              <w:t xml:space="preserve">The </w:t>
            </w:r>
            <w:r>
              <w:rPr>
                <w:rFonts w:ascii="Verdana" w:hAnsi="Verdana" w:cs="Verdana"/>
                <w:b/>
                <w:bCs/>
                <w:i/>
                <w:iCs/>
                <w:spacing w:val="-6"/>
                <w:w w:val="95"/>
                <w:sz w:val="20"/>
                <w:szCs w:val="20"/>
              </w:rPr>
              <w:t xml:space="preserve">Perspective </w:t>
            </w:r>
            <w:r>
              <w:rPr>
                <w:rFonts w:ascii="Verdana" w:hAnsi="Verdana" w:cs="Verdana"/>
                <w:b/>
                <w:bCs/>
                <w:spacing w:val="-6"/>
                <w:sz w:val="21"/>
                <w:szCs w:val="21"/>
              </w:rPr>
              <w:t>Challenge:</w:t>
            </w:r>
          </w:p>
          <w:p w14:paraId="3CD31EC8" w14:textId="77777777" w:rsidR="00221DAD" w:rsidRDefault="00221DAD">
            <w:pPr>
              <w:spacing w:before="504" w:line="206" w:lineRule="auto"/>
              <w:rPr>
                <w:rFonts w:ascii="Verdana" w:hAnsi="Verdana" w:cs="Verdana"/>
                <w:b/>
                <w:bCs/>
                <w:spacing w:val="-8"/>
                <w:sz w:val="21"/>
                <w:szCs w:val="21"/>
              </w:rPr>
            </w:pPr>
            <w:r>
              <w:rPr>
                <w:rFonts w:ascii="Verdana" w:hAnsi="Verdana" w:cs="Verdana"/>
                <w:b/>
                <w:bCs/>
                <w:spacing w:val="-8"/>
                <w:sz w:val="21"/>
                <w:szCs w:val="21"/>
              </w:rPr>
              <w:t xml:space="preserve">The </w:t>
            </w:r>
            <w:r>
              <w:rPr>
                <w:rFonts w:ascii="Verdana" w:hAnsi="Verdana" w:cs="Verdana"/>
                <w:b/>
                <w:bCs/>
                <w:i/>
                <w:iCs/>
                <w:spacing w:val="-8"/>
                <w:w w:val="95"/>
                <w:sz w:val="20"/>
                <w:szCs w:val="20"/>
              </w:rPr>
              <w:t xml:space="preserve">Metrics </w:t>
            </w:r>
            <w:r>
              <w:rPr>
                <w:rFonts w:ascii="Verdana" w:hAnsi="Verdana" w:cs="Verdana"/>
                <w:b/>
                <w:bCs/>
                <w:spacing w:val="-8"/>
                <w:sz w:val="21"/>
                <w:szCs w:val="21"/>
              </w:rPr>
              <w:t>Challenge:</w:t>
            </w:r>
          </w:p>
          <w:p w14:paraId="0A50AD69" w14:textId="77777777" w:rsidR="00221DAD" w:rsidRDefault="00221DAD">
            <w:pPr>
              <w:spacing w:before="756" w:line="201" w:lineRule="auto"/>
              <w:rPr>
                <w:rFonts w:ascii="Verdana" w:hAnsi="Verdana" w:cs="Verdana"/>
                <w:b/>
                <w:bCs/>
                <w:spacing w:val="-6"/>
                <w:sz w:val="21"/>
                <w:szCs w:val="21"/>
              </w:rPr>
            </w:pPr>
            <w:r>
              <w:rPr>
                <w:rFonts w:ascii="Verdana" w:hAnsi="Verdana" w:cs="Verdana"/>
                <w:b/>
                <w:bCs/>
                <w:spacing w:val="-6"/>
                <w:sz w:val="21"/>
                <w:szCs w:val="21"/>
              </w:rPr>
              <w:t xml:space="preserve">The </w:t>
            </w:r>
            <w:r>
              <w:rPr>
                <w:rFonts w:ascii="Verdana" w:hAnsi="Verdana" w:cs="Verdana"/>
                <w:b/>
                <w:bCs/>
                <w:i/>
                <w:iCs/>
                <w:spacing w:val="-6"/>
                <w:w w:val="95"/>
                <w:sz w:val="20"/>
                <w:szCs w:val="20"/>
              </w:rPr>
              <w:t xml:space="preserve">Execution </w:t>
            </w:r>
            <w:r>
              <w:rPr>
                <w:rFonts w:ascii="Verdana" w:hAnsi="Verdana" w:cs="Verdana"/>
                <w:b/>
                <w:bCs/>
                <w:spacing w:val="-6"/>
                <w:sz w:val="21"/>
                <w:szCs w:val="21"/>
              </w:rPr>
              <w:t>Challenge:</w:t>
            </w:r>
          </w:p>
        </w:tc>
        <w:tc>
          <w:tcPr>
            <w:tcW w:w="6474" w:type="dxa"/>
            <w:tcBorders>
              <w:top w:val="nil"/>
              <w:left w:val="nil"/>
              <w:bottom w:val="nil"/>
              <w:right w:val="nil"/>
            </w:tcBorders>
            <w:vAlign w:val="center"/>
          </w:tcPr>
          <w:p w14:paraId="541944F3" w14:textId="77777777" w:rsidR="00221DAD" w:rsidRDefault="00221DAD">
            <w:pPr>
              <w:ind w:left="360" w:right="144"/>
              <w:rPr>
                <w:rFonts w:ascii="Verdana" w:hAnsi="Verdana" w:cs="Verdana"/>
                <w:spacing w:val="-5"/>
                <w:sz w:val="20"/>
                <w:szCs w:val="20"/>
              </w:rPr>
            </w:pPr>
            <w:r>
              <w:rPr>
                <w:rFonts w:ascii="Verdana" w:hAnsi="Verdana" w:cs="Verdana"/>
                <w:spacing w:val="-8"/>
                <w:sz w:val="20"/>
                <w:szCs w:val="20"/>
              </w:rPr>
              <w:t xml:space="preserve">Do all of our managers understand how workforce capabilities </w:t>
            </w:r>
            <w:r>
              <w:rPr>
                <w:rFonts w:ascii="Verdana" w:hAnsi="Verdana" w:cs="Verdana"/>
                <w:spacing w:val="-5"/>
                <w:sz w:val="20"/>
                <w:szCs w:val="20"/>
              </w:rPr>
              <w:t>and behaviors drive strategy execution?</w:t>
            </w:r>
          </w:p>
          <w:p w14:paraId="6876F3C5" w14:textId="77777777" w:rsidR="00221DAD" w:rsidRDefault="00221DAD">
            <w:pPr>
              <w:spacing w:before="252"/>
              <w:ind w:left="360" w:right="144"/>
              <w:jc w:val="both"/>
              <w:rPr>
                <w:rFonts w:ascii="Verdana" w:hAnsi="Verdana" w:cs="Verdana"/>
                <w:spacing w:val="-6"/>
                <w:sz w:val="20"/>
                <w:szCs w:val="20"/>
              </w:rPr>
            </w:pPr>
            <w:r>
              <w:rPr>
                <w:rFonts w:ascii="Verdana" w:hAnsi="Verdana" w:cs="Verdana"/>
                <w:spacing w:val="-6"/>
                <w:sz w:val="20"/>
                <w:szCs w:val="20"/>
              </w:rPr>
              <w:t xml:space="preserve">Have we identified (and collected) the right measures of </w:t>
            </w:r>
            <w:r>
              <w:rPr>
                <w:rFonts w:ascii="Verdana" w:hAnsi="Verdana" w:cs="Verdana"/>
                <w:spacing w:val="-4"/>
                <w:sz w:val="20"/>
                <w:szCs w:val="20"/>
              </w:rPr>
              <w:t xml:space="preserve">workforce success, leadership and workforce behaviors, </w:t>
            </w:r>
            <w:r>
              <w:rPr>
                <w:rFonts w:ascii="Verdana" w:hAnsi="Verdana" w:cs="Verdana"/>
                <w:spacing w:val="-6"/>
                <w:sz w:val="20"/>
                <w:szCs w:val="20"/>
              </w:rPr>
              <w:t>workforce competencies, and workforce culture and mindset?</w:t>
            </w:r>
          </w:p>
          <w:p w14:paraId="3672B012" w14:textId="77777777" w:rsidR="00221DAD" w:rsidRDefault="00221DAD">
            <w:pPr>
              <w:spacing w:before="252"/>
              <w:ind w:left="360" w:right="144"/>
              <w:jc w:val="both"/>
              <w:rPr>
                <w:rFonts w:ascii="Verdana" w:hAnsi="Verdana" w:cs="Verdana"/>
                <w:spacing w:val="-5"/>
                <w:sz w:val="20"/>
                <w:szCs w:val="20"/>
              </w:rPr>
            </w:pPr>
            <w:r>
              <w:rPr>
                <w:rFonts w:ascii="Verdana" w:hAnsi="Verdana" w:cs="Verdana"/>
                <w:spacing w:val="-6"/>
                <w:sz w:val="20"/>
                <w:szCs w:val="20"/>
              </w:rPr>
              <w:t xml:space="preserve">Do our managers have the access, capability, and motivation </w:t>
            </w:r>
            <w:r>
              <w:rPr>
                <w:rFonts w:ascii="Verdana" w:hAnsi="Verdana" w:cs="Verdana"/>
                <w:spacing w:val="-8"/>
                <w:sz w:val="20"/>
                <w:szCs w:val="20"/>
              </w:rPr>
              <w:t xml:space="preserve">to use these data to communicate strategic intent and monitor </w:t>
            </w:r>
            <w:r>
              <w:rPr>
                <w:rFonts w:ascii="Verdana" w:hAnsi="Verdana" w:cs="Verdana"/>
                <w:spacing w:val="-5"/>
                <w:sz w:val="20"/>
                <w:szCs w:val="20"/>
              </w:rPr>
              <w:t>our progress toward strategy execution?</w:t>
            </w:r>
          </w:p>
        </w:tc>
      </w:tr>
    </w:tbl>
    <w:p w14:paraId="7BC7586C" w14:textId="77777777" w:rsidR="00221DAD" w:rsidRDefault="00221DAD">
      <w:pPr>
        <w:spacing w:after="232" w:line="20" w:lineRule="exact"/>
      </w:pPr>
    </w:p>
    <w:p w14:paraId="299825CA" w14:textId="77777777" w:rsidR="00221DAD" w:rsidRDefault="00221DAD">
      <w:pPr>
        <w:ind w:right="360"/>
        <w:rPr>
          <w:rFonts w:ascii="Verdana" w:hAnsi="Verdana" w:cs="Verdana"/>
          <w:spacing w:val="-5"/>
          <w:sz w:val="20"/>
          <w:szCs w:val="20"/>
        </w:rPr>
      </w:pPr>
      <w:r>
        <w:rPr>
          <w:rFonts w:ascii="Verdana" w:hAnsi="Verdana" w:cs="Verdana"/>
          <w:spacing w:val="-9"/>
          <w:sz w:val="20"/>
          <w:szCs w:val="20"/>
        </w:rPr>
        <w:t xml:space="preserve">To help you learn how to begin to address these challenges and to measure the HR function and </w:t>
      </w:r>
      <w:r>
        <w:rPr>
          <w:rFonts w:ascii="Verdana" w:hAnsi="Verdana" w:cs="Verdana"/>
          <w:spacing w:val="-5"/>
          <w:sz w:val="20"/>
          <w:szCs w:val="20"/>
        </w:rPr>
        <w:t>workforce effectively, the course will be organized into the following six sections:</w:t>
      </w:r>
    </w:p>
    <w:p w14:paraId="4CEE8847" w14:textId="77777777" w:rsidR="00221DAD" w:rsidRDefault="00221DAD">
      <w:pPr>
        <w:spacing w:before="216" w:line="480" w:lineRule="auto"/>
        <w:ind w:left="720" w:right="504"/>
        <w:rPr>
          <w:rFonts w:ascii="Verdana" w:hAnsi="Verdana" w:cs="Verdana"/>
          <w:spacing w:val="-6"/>
          <w:sz w:val="20"/>
          <w:szCs w:val="20"/>
        </w:rPr>
      </w:pPr>
      <w:r>
        <w:rPr>
          <w:rFonts w:ascii="Verdana" w:hAnsi="Verdana" w:cs="Verdana"/>
          <w:b/>
          <w:bCs/>
          <w:spacing w:val="4"/>
          <w:sz w:val="21"/>
          <w:szCs w:val="21"/>
        </w:rPr>
        <w:t xml:space="preserve">Section 1: </w:t>
      </w:r>
      <w:r>
        <w:rPr>
          <w:rFonts w:ascii="Verdana" w:hAnsi="Verdana" w:cs="Verdana"/>
          <w:spacing w:val="-6"/>
          <w:sz w:val="20"/>
          <w:szCs w:val="20"/>
        </w:rPr>
        <w:t xml:space="preserve">Course Overview: Why Measurement is HR's Most Important Challenge </w:t>
      </w:r>
      <w:r>
        <w:rPr>
          <w:rFonts w:ascii="Verdana" w:hAnsi="Verdana" w:cs="Verdana"/>
          <w:b/>
          <w:bCs/>
          <w:sz w:val="21"/>
          <w:szCs w:val="21"/>
        </w:rPr>
        <w:t xml:space="preserve">Section 2: </w:t>
      </w:r>
      <w:r>
        <w:rPr>
          <w:rFonts w:ascii="Verdana" w:hAnsi="Verdana" w:cs="Verdana"/>
          <w:spacing w:val="-10"/>
          <w:sz w:val="20"/>
          <w:szCs w:val="20"/>
        </w:rPr>
        <w:t xml:space="preserve">Clarifying Business Strategy &amp; Building a Business Case for Investing in HR </w:t>
      </w:r>
      <w:r>
        <w:rPr>
          <w:rFonts w:ascii="Verdana" w:hAnsi="Verdana" w:cs="Verdana"/>
          <w:b/>
          <w:bCs/>
          <w:spacing w:val="3"/>
          <w:sz w:val="21"/>
          <w:szCs w:val="21"/>
        </w:rPr>
        <w:t xml:space="preserve">Section 3: </w:t>
      </w:r>
      <w:r>
        <w:rPr>
          <w:rFonts w:ascii="Verdana" w:hAnsi="Verdana" w:cs="Verdana"/>
          <w:spacing w:val="-7"/>
          <w:sz w:val="20"/>
          <w:szCs w:val="20"/>
        </w:rPr>
        <w:t xml:space="preserve">Creating a Strategy Map and Identifying HR and Workforce Deliverables </w:t>
      </w:r>
      <w:r>
        <w:rPr>
          <w:rFonts w:ascii="Verdana" w:hAnsi="Verdana" w:cs="Verdana"/>
          <w:b/>
          <w:bCs/>
          <w:spacing w:val="4"/>
          <w:sz w:val="21"/>
          <w:szCs w:val="21"/>
        </w:rPr>
        <w:t xml:space="preserve">Section 4: </w:t>
      </w:r>
      <w:r>
        <w:rPr>
          <w:rFonts w:ascii="Verdana" w:hAnsi="Verdana" w:cs="Verdana"/>
          <w:spacing w:val="-6"/>
          <w:sz w:val="20"/>
          <w:szCs w:val="20"/>
        </w:rPr>
        <w:t>Selecting Metrics: Creating HR and Workforce Scorecards</w:t>
      </w:r>
    </w:p>
    <w:p w14:paraId="75EEFA16" w14:textId="77777777" w:rsidR="00221DAD" w:rsidRDefault="00221DAD">
      <w:pPr>
        <w:pStyle w:val="Style4"/>
        <w:kinsoku w:val="0"/>
        <w:autoSpaceDE/>
        <w:autoSpaceDN/>
        <w:spacing w:line="192" w:lineRule="auto"/>
        <w:rPr>
          <w:rStyle w:val="CharacterStyle1"/>
          <w:spacing w:val="-8"/>
        </w:rPr>
      </w:pPr>
      <w:r>
        <w:rPr>
          <w:rStyle w:val="CharacterStyle1"/>
          <w:b/>
          <w:bCs/>
          <w:spacing w:val="2"/>
          <w:sz w:val="21"/>
          <w:szCs w:val="21"/>
        </w:rPr>
        <w:t xml:space="preserve">Section 5: </w:t>
      </w:r>
      <w:r>
        <w:rPr>
          <w:rStyle w:val="CharacterStyle1"/>
          <w:spacing w:val="-8"/>
        </w:rPr>
        <w:t xml:space="preserve">Aligning the </w:t>
      </w:r>
      <w:r>
        <w:rPr>
          <w:rStyle w:val="CharacterStyle1"/>
          <w:b/>
          <w:bCs/>
          <w:spacing w:val="2"/>
          <w:sz w:val="21"/>
          <w:szCs w:val="21"/>
        </w:rPr>
        <w:t xml:space="preserve">HR </w:t>
      </w:r>
      <w:r>
        <w:rPr>
          <w:rStyle w:val="CharacterStyle1"/>
          <w:spacing w:val="-8"/>
        </w:rPr>
        <w:t>Architecture with HR Deliverables</w:t>
      </w:r>
    </w:p>
    <w:p w14:paraId="6BFD0637" w14:textId="77777777" w:rsidR="00221DAD" w:rsidRDefault="00221DAD">
      <w:pPr>
        <w:pStyle w:val="Style4"/>
        <w:kinsoku w:val="0"/>
        <w:autoSpaceDE/>
        <w:autoSpaceDN/>
        <w:spacing w:before="288" w:line="211" w:lineRule="auto"/>
        <w:rPr>
          <w:rStyle w:val="CharacterStyle1"/>
          <w:spacing w:val="-7"/>
        </w:rPr>
      </w:pPr>
      <w:r>
        <w:rPr>
          <w:rStyle w:val="CharacterStyle1"/>
          <w:b/>
          <w:bCs/>
          <w:spacing w:val="3"/>
          <w:sz w:val="21"/>
          <w:szCs w:val="21"/>
        </w:rPr>
        <w:t xml:space="preserve">Section 6: </w:t>
      </w:r>
      <w:r>
        <w:rPr>
          <w:rStyle w:val="CharacterStyle1"/>
          <w:spacing w:val="-7"/>
        </w:rPr>
        <w:t>Implementing Scorecards and Decision Support Systems</w:t>
      </w:r>
    </w:p>
    <w:p w14:paraId="64E45F4B" w14:textId="77777777" w:rsidR="00221DAD" w:rsidRDefault="00221DAD">
      <w:pPr>
        <w:spacing w:before="252"/>
        <w:ind w:right="72"/>
        <w:rPr>
          <w:rFonts w:ascii="Verdana" w:hAnsi="Verdana" w:cs="Verdana"/>
          <w:spacing w:val="-4"/>
          <w:sz w:val="20"/>
          <w:szCs w:val="20"/>
        </w:rPr>
      </w:pPr>
      <w:r>
        <w:rPr>
          <w:rFonts w:ascii="Verdana" w:hAnsi="Verdana" w:cs="Verdana"/>
          <w:b/>
          <w:bCs/>
          <w:spacing w:val="4"/>
          <w:sz w:val="21"/>
          <w:szCs w:val="21"/>
        </w:rPr>
        <w:t xml:space="preserve">Prior Coursework: </w:t>
      </w:r>
      <w:r>
        <w:rPr>
          <w:rFonts w:ascii="Verdana" w:hAnsi="Verdana" w:cs="Verdana"/>
          <w:spacing w:val="-6"/>
          <w:sz w:val="20"/>
          <w:szCs w:val="20"/>
        </w:rPr>
        <w:t xml:space="preserve">In this course I will assume that you have already taken (or are currently </w:t>
      </w:r>
      <w:r>
        <w:rPr>
          <w:rFonts w:ascii="Verdana" w:hAnsi="Verdana" w:cs="Verdana"/>
          <w:spacing w:val="-12"/>
          <w:sz w:val="20"/>
          <w:szCs w:val="20"/>
        </w:rPr>
        <w:t xml:space="preserve">enrolled in) </w:t>
      </w:r>
      <w:r>
        <w:rPr>
          <w:rFonts w:ascii="Verdana" w:hAnsi="Verdana" w:cs="Verdana"/>
          <w:i/>
          <w:iCs/>
          <w:spacing w:val="-2"/>
          <w:sz w:val="20"/>
          <w:szCs w:val="20"/>
        </w:rPr>
        <w:t xml:space="preserve">HR Decision-Making: Financial </w:t>
      </w:r>
      <w:r>
        <w:rPr>
          <w:rFonts w:ascii="Verdana" w:hAnsi="Verdana" w:cs="Verdana"/>
          <w:spacing w:val="-12"/>
          <w:sz w:val="20"/>
          <w:szCs w:val="20"/>
        </w:rPr>
        <w:t xml:space="preserve">Decisions (540) and </w:t>
      </w:r>
      <w:r>
        <w:rPr>
          <w:rFonts w:ascii="Verdana" w:hAnsi="Verdana" w:cs="Verdana"/>
          <w:i/>
          <w:iCs/>
          <w:spacing w:val="-2"/>
          <w:sz w:val="20"/>
          <w:szCs w:val="20"/>
        </w:rPr>
        <w:t xml:space="preserve">HR Strategy II Business Functional </w:t>
      </w:r>
      <w:r>
        <w:rPr>
          <w:rFonts w:ascii="Verdana" w:hAnsi="Verdana" w:cs="Verdana"/>
          <w:i/>
          <w:iCs/>
          <w:spacing w:val="6"/>
          <w:sz w:val="20"/>
          <w:szCs w:val="20"/>
        </w:rPr>
        <w:t xml:space="preserve">Areas </w:t>
      </w:r>
      <w:r>
        <w:rPr>
          <w:rFonts w:ascii="Verdana" w:hAnsi="Verdana" w:cs="Verdana"/>
          <w:spacing w:val="-4"/>
          <w:sz w:val="20"/>
          <w:szCs w:val="20"/>
        </w:rPr>
        <w:t>(590). If this does not describe your situation, please see me as soon as possible!</w:t>
      </w:r>
    </w:p>
    <w:p w14:paraId="2828AF11" w14:textId="77777777" w:rsidR="00221DAD" w:rsidRDefault="00221DAD">
      <w:pPr>
        <w:spacing w:before="288"/>
        <w:ind w:right="216"/>
        <w:rPr>
          <w:rFonts w:ascii="Verdana" w:hAnsi="Verdana" w:cs="Verdana"/>
          <w:spacing w:val="-10"/>
          <w:sz w:val="20"/>
          <w:szCs w:val="20"/>
        </w:rPr>
      </w:pPr>
      <w:r>
        <w:rPr>
          <w:rFonts w:ascii="Verdana" w:hAnsi="Verdana" w:cs="Verdana"/>
          <w:b/>
          <w:bCs/>
          <w:spacing w:val="-3"/>
          <w:sz w:val="21"/>
          <w:szCs w:val="21"/>
        </w:rPr>
        <w:t xml:space="preserve">Academic Integrity: </w:t>
      </w:r>
      <w:r>
        <w:rPr>
          <w:rFonts w:ascii="Verdana" w:hAnsi="Verdana" w:cs="Verdana"/>
          <w:spacing w:val="-13"/>
          <w:sz w:val="20"/>
          <w:szCs w:val="20"/>
        </w:rPr>
        <w:t xml:space="preserve">I have unfortunately found it necessary to reiterate the University's (and my) </w:t>
      </w:r>
      <w:r>
        <w:rPr>
          <w:rFonts w:ascii="Verdana" w:hAnsi="Verdana" w:cs="Verdana"/>
          <w:spacing w:val="-5"/>
          <w:sz w:val="20"/>
          <w:szCs w:val="20"/>
        </w:rPr>
        <w:t xml:space="preserve">position on academic integrity. The following is taken from the Rutgers Graduate School catalog </w:t>
      </w:r>
      <w:r>
        <w:rPr>
          <w:rFonts w:ascii="Verdana" w:hAnsi="Verdana" w:cs="Verdana"/>
          <w:spacing w:val="-10"/>
          <w:sz w:val="20"/>
          <w:szCs w:val="20"/>
        </w:rPr>
        <w:t>(page 24).</w:t>
      </w:r>
    </w:p>
    <w:p w14:paraId="3BD0EB74" w14:textId="77777777" w:rsidR="00221DAD" w:rsidRDefault="00221DAD">
      <w:pPr>
        <w:pStyle w:val="Style4"/>
        <w:tabs>
          <w:tab w:val="left" w:leader="dot" w:pos="3069"/>
        </w:tabs>
        <w:kinsoku w:val="0"/>
        <w:autoSpaceDE/>
        <w:autoSpaceDN/>
        <w:spacing w:before="252"/>
        <w:ind w:right="144"/>
        <w:rPr>
          <w:rStyle w:val="CharacterStyle1"/>
          <w:spacing w:val="-4"/>
        </w:rPr>
      </w:pPr>
      <w:r>
        <w:rPr>
          <w:rStyle w:val="CharacterStyle1"/>
          <w:spacing w:val="-7"/>
        </w:rPr>
        <w:t xml:space="preserve">"Academic integrity requires that all academic work be wholly the product of an identified </w:t>
      </w:r>
      <w:r>
        <w:rPr>
          <w:rStyle w:val="CharacterStyle1"/>
          <w:spacing w:val="-6"/>
        </w:rPr>
        <w:t xml:space="preserve">individual or individuals. Joint efforts are legitimate only when the assistance of others is </w:t>
      </w:r>
      <w:r>
        <w:rPr>
          <w:rStyle w:val="CharacterStyle1"/>
          <w:spacing w:val="-9"/>
        </w:rPr>
        <w:t xml:space="preserve">explicitly acknowledged. Ethical conduct is the obligation of every member of the university </w:t>
      </w:r>
      <w:r>
        <w:rPr>
          <w:rStyle w:val="CharacterStyle1"/>
          <w:spacing w:val="-2"/>
        </w:rPr>
        <w:t xml:space="preserve">community and breeches of academic integrity constitute serious offenses (Academic </w:t>
      </w:r>
      <w:r>
        <w:rPr>
          <w:rStyle w:val="CharacterStyle1"/>
          <w:spacing w:val="-12"/>
        </w:rPr>
        <w:t>Integrity Policy, p. 1)</w:t>
      </w:r>
      <w:r>
        <w:rPr>
          <w:rStyle w:val="CharacterStyle1"/>
          <w:spacing w:val="-12"/>
        </w:rPr>
        <w:tab/>
      </w:r>
      <w:r>
        <w:rPr>
          <w:rStyle w:val="CharacterStyle1"/>
          <w:spacing w:val="-6"/>
        </w:rPr>
        <w:t>Any involvement with cheating, the fabrication or invention of</w:t>
      </w:r>
      <w:r>
        <w:rPr>
          <w:rStyle w:val="CharacterStyle1"/>
          <w:spacing w:val="-6"/>
        </w:rPr>
        <w:br/>
        <w:t xml:space="preserve">information used in an academic exercise, plagiarism, facilitating academic dishonesty, or </w:t>
      </w:r>
      <w:r>
        <w:rPr>
          <w:rStyle w:val="CharacterStyle1"/>
          <w:spacing w:val="-2"/>
        </w:rPr>
        <w:t xml:space="preserve">denying others access to information or material may result in disciplinary action being </w:t>
      </w:r>
      <w:r>
        <w:rPr>
          <w:rStyle w:val="CharacterStyle1"/>
          <w:spacing w:val="-7"/>
        </w:rPr>
        <w:t xml:space="preserve">taken at either the college or university level. Breeches of academic integrity can result in </w:t>
      </w:r>
      <w:r>
        <w:rPr>
          <w:rStyle w:val="CharacterStyle1"/>
          <w:spacing w:val="-4"/>
        </w:rPr>
        <w:t>serious consequences ranging from reprimand to expulsion."</w:t>
      </w:r>
    </w:p>
    <w:p w14:paraId="58E59788" w14:textId="77777777" w:rsidR="00221DAD" w:rsidRDefault="008F7A6A">
      <w:pPr>
        <w:spacing w:before="324"/>
        <w:ind w:right="288"/>
        <w:rPr>
          <w:rFonts w:ascii="Verdana" w:hAnsi="Verdana" w:cs="Verdana"/>
          <w:spacing w:val="-6"/>
          <w:sz w:val="20"/>
          <w:szCs w:val="20"/>
        </w:rPr>
      </w:pPr>
      <w:r>
        <w:rPr>
          <w:noProof/>
        </w:rPr>
        <mc:AlternateContent>
          <mc:Choice Requires="wps">
            <w:drawing>
              <wp:anchor distT="0" distB="0" distL="0" distR="0" simplePos="0" relativeHeight="251662336" behindDoc="0" locked="0" layoutInCell="0" allowOverlap="1" wp14:anchorId="00058BE0" wp14:editId="6FD3C62C">
                <wp:simplePos x="0" y="0"/>
                <wp:positionH relativeFrom="column">
                  <wp:posOffset>1700530</wp:posOffset>
                </wp:positionH>
                <wp:positionV relativeFrom="paragraph">
                  <wp:posOffset>2207895</wp:posOffset>
                </wp:positionV>
                <wp:extent cx="2487930" cy="0"/>
                <wp:effectExtent l="5080" t="7620" r="12065" b="11430"/>
                <wp:wrapSquare wrapText="bothSides"/>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793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55921A9" id="Line 6" o:spid="_x0000_s1026" style="position:absolute;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33.9pt,173.85pt" to="329.8pt,1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jEA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" o:allowincell="f" strokeweight=".25pt">
                <w10:wrap type="square"/>
              </v:line>
            </w:pict>
          </mc:Fallback>
        </mc:AlternateContent>
      </w:r>
      <w:r>
        <w:rPr>
          <w:noProof/>
        </w:rPr>
        <mc:AlternateContent>
          <mc:Choice Requires="wps">
            <w:drawing>
              <wp:anchor distT="0" distB="0" distL="0" distR="0" simplePos="0" relativeHeight="251663360" behindDoc="0" locked="0" layoutInCell="0" allowOverlap="1" wp14:anchorId="2A666FDC" wp14:editId="36DE2583">
                <wp:simplePos x="0" y="0"/>
                <wp:positionH relativeFrom="column">
                  <wp:posOffset>-619125</wp:posOffset>
                </wp:positionH>
                <wp:positionV relativeFrom="paragraph">
                  <wp:posOffset>2190115</wp:posOffset>
                </wp:positionV>
                <wp:extent cx="232410" cy="0"/>
                <wp:effectExtent l="9525" t="8890" r="5715" b="10160"/>
                <wp:wrapSquare wrapText="bothSides"/>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6D26C23" id="Line 7" o:spid="_x0000_s1026" style="position:absolute;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8.75pt,172.45pt" to="-30.45pt,1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f58EAIAACcEAAAOAAAAZHJzL2Uyb0RvYy54bWysU02P2yAQvVfqf0DcE3/Ez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" o:allowincell="f" strokeweight=".25pt">
                <w10:wrap type="square"/>
              </v:line>
            </w:pict>
          </mc:Fallback>
        </mc:AlternateContent>
      </w:r>
      <w:r w:rsidR="00221DAD">
        <w:rPr>
          <w:rFonts w:ascii="Verdana" w:hAnsi="Verdana" w:cs="Verdana"/>
          <w:spacing w:val="-6"/>
          <w:sz w:val="20"/>
          <w:szCs w:val="20"/>
        </w:rPr>
        <w:t>We in the SMLR take this issue very seriously. If you have any questions about this topic, please feel free to see me.</w:t>
      </w:r>
    </w:p>
    <w:p w14:paraId="7AF326CD" w14:textId="77777777" w:rsidR="00221DAD" w:rsidRDefault="00221DAD">
      <w:pPr>
        <w:widowControl/>
        <w:kinsoku/>
        <w:autoSpaceDE w:val="0"/>
        <w:autoSpaceDN w:val="0"/>
        <w:adjustRightInd w:val="0"/>
        <w:sectPr w:rsidR="00221DAD">
          <w:pgSz w:w="12245" w:h="15703"/>
          <w:pgMar w:top="304" w:right="1309" w:bottom="139" w:left="1156" w:header="720" w:footer="720" w:gutter="0"/>
          <w:cols w:space="720"/>
          <w:noEndnote/>
        </w:sectPr>
      </w:pPr>
    </w:p>
    <w:p w14:paraId="5D2483FA" w14:textId="77777777" w:rsidR="00221DAD" w:rsidRDefault="00221DAD">
      <w:pPr>
        <w:spacing w:line="204" w:lineRule="auto"/>
        <w:rPr>
          <w:rFonts w:ascii="Tahoma" w:hAnsi="Tahoma" w:cs="Tahoma"/>
          <w:b/>
          <w:bCs/>
          <w:spacing w:val="4"/>
          <w:sz w:val="20"/>
          <w:szCs w:val="20"/>
        </w:rPr>
      </w:pPr>
      <w:r>
        <w:rPr>
          <w:rFonts w:ascii="Tahoma" w:hAnsi="Tahoma" w:cs="Tahoma"/>
          <w:b/>
          <w:bCs/>
          <w:spacing w:val="4"/>
          <w:sz w:val="20"/>
          <w:szCs w:val="20"/>
        </w:rPr>
        <w:lastRenderedPageBreak/>
        <w:t>Course Requirements</w:t>
      </w:r>
    </w:p>
    <w:p w14:paraId="5CE7F140" w14:textId="77777777" w:rsidR="00221DAD" w:rsidRPr="002F7871" w:rsidRDefault="00221DAD" w:rsidP="002F7871">
      <w:pPr>
        <w:pStyle w:val="Style5"/>
        <w:numPr>
          <w:ilvl w:val="0"/>
          <w:numId w:val="1"/>
        </w:numPr>
        <w:tabs>
          <w:tab w:val="clear" w:pos="360"/>
          <w:tab w:val="num" w:pos="1008"/>
        </w:tabs>
        <w:kinsoku w:val="0"/>
        <w:autoSpaceDE/>
        <w:autoSpaceDN/>
        <w:spacing w:line="211" w:lineRule="auto"/>
        <w:ind w:left="648" w:firstLine="0"/>
        <w:rPr>
          <w:rStyle w:val="CharacterStyle2"/>
          <w:rFonts w:ascii="Tahoma" w:hAnsi="Tahoma" w:cs="Tahoma"/>
          <w:b/>
          <w:bCs/>
          <w:i/>
          <w:spacing w:val="4"/>
        </w:rPr>
      </w:pPr>
      <w:r w:rsidRPr="002F7871">
        <w:rPr>
          <w:rStyle w:val="CharacterStyle2"/>
          <w:rFonts w:ascii="Tahoma" w:hAnsi="Tahoma" w:cs="Tahoma"/>
          <w:b/>
          <w:bCs/>
          <w:spacing w:val="5"/>
        </w:rPr>
        <w:t xml:space="preserve">Group Case Project and Presentation </w:t>
      </w:r>
      <w:r w:rsidRPr="002F7871">
        <w:rPr>
          <w:rStyle w:val="CharacterStyle2"/>
          <w:rFonts w:ascii="Arial" w:hAnsi="Arial" w:cs="Arial"/>
          <w:spacing w:val="5"/>
          <w:sz w:val="21"/>
          <w:szCs w:val="21"/>
        </w:rPr>
        <w:t>(</w:t>
      </w:r>
      <w:r w:rsidR="00C35D11">
        <w:rPr>
          <w:rStyle w:val="CharacterStyle2"/>
          <w:rFonts w:ascii="Arial" w:hAnsi="Arial" w:cs="Arial"/>
          <w:spacing w:val="5"/>
          <w:sz w:val="21"/>
          <w:szCs w:val="21"/>
        </w:rPr>
        <w:t>25</w:t>
      </w:r>
      <w:proofErr w:type="gramStart"/>
      <w:r w:rsidR="00C35D11">
        <w:rPr>
          <w:rStyle w:val="CharacterStyle2"/>
          <w:rFonts w:ascii="Arial" w:hAnsi="Arial" w:cs="Arial"/>
          <w:spacing w:val="5"/>
          <w:sz w:val="21"/>
          <w:szCs w:val="21"/>
        </w:rPr>
        <w:t>%</w:t>
      </w:r>
      <w:r w:rsidRPr="002F7871">
        <w:rPr>
          <w:rStyle w:val="CharacterStyle2"/>
          <w:rFonts w:ascii="Arial" w:hAnsi="Arial" w:cs="Arial"/>
          <w:spacing w:val="5"/>
          <w:sz w:val="21"/>
          <w:szCs w:val="21"/>
        </w:rPr>
        <w:t xml:space="preserve"> )</w:t>
      </w:r>
      <w:proofErr w:type="gramEnd"/>
      <w:r w:rsidRPr="002F7871">
        <w:rPr>
          <w:rStyle w:val="CharacterStyle2"/>
          <w:rFonts w:ascii="Arial" w:hAnsi="Arial" w:cs="Arial"/>
          <w:spacing w:val="5"/>
          <w:sz w:val="21"/>
          <w:szCs w:val="21"/>
        </w:rPr>
        <w:t xml:space="preserve">. </w:t>
      </w:r>
    </w:p>
    <w:p w14:paraId="491EFF83" w14:textId="77777777" w:rsidR="00221DAD" w:rsidRPr="002F7871" w:rsidRDefault="00F54AAD" w:rsidP="002F7871">
      <w:pPr>
        <w:numPr>
          <w:ilvl w:val="0"/>
          <w:numId w:val="1"/>
        </w:numPr>
        <w:tabs>
          <w:tab w:val="clear" w:pos="360"/>
          <w:tab w:val="num" w:pos="1008"/>
        </w:tabs>
        <w:spacing w:before="288"/>
        <w:rPr>
          <w:rFonts w:ascii="Tahoma" w:hAnsi="Tahoma" w:cs="Tahoma"/>
          <w:b/>
          <w:bCs/>
          <w:i/>
          <w:spacing w:val="-3"/>
          <w:sz w:val="20"/>
          <w:szCs w:val="20"/>
        </w:rPr>
      </w:pPr>
      <w:r>
        <w:rPr>
          <w:rFonts w:ascii="Tahoma" w:hAnsi="Tahoma" w:cs="Tahoma"/>
          <w:b/>
          <w:bCs/>
          <w:spacing w:val="4"/>
          <w:sz w:val="20"/>
          <w:szCs w:val="20"/>
        </w:rPr>
        <w:t>Group</w:t>
      </w:r>
      <w:r w:rsidR="00221DAD" w:rsidRPr="002F7871">
        <w:rPr>
          <w:rFonts w:ascii="Tahoma" w:hAnsi="Tahoma" w:cs="Tahoma"/>
          <w:b/>
          <w:bCs/>
          <w:spacing w:val="4"/>
          <w:sz w:val="20"/>
          <w:szCs w:val="20"/>
        </w:rPr>
        <w:t xml:space="preserve"> Case Project</w:t>
      </w:r>
      <w:r w:rsidR="00221DAD" w:rsidRPr="002F7871">
        <w:rPr>
          <w:rFonts w:ascii="Arial" w:hAnsi="Arial" w:cs="Arial"/>
          <w:b/>
          <w:bCs/>
          <w:spacing w:val="4"/>
          <w:sz w:val="21"/>
          <w:szCs w:val="21"/>
        </w:rPr>
        <w:t xml:space="preserve"> </w:t>
      </w:r>
      <w:r w:rsidR="00221DAD" w:rsidRPr="002F7871">
        <w:rPr>
          <w:rFonts w:ascii="Arial" w:hAnsi="Arial" w:cs="Arial"/>
          <w:spacing w:val="4"/>
          <w:sz w:val="21"/>
          <w:szCs w:val="21"/>
        </w:rPr>
        <w:t>(</w:t>
      </w:r>
      <w:r w:rsidR="00C35D11">
        <w:rPr>
          <w:rFonts w:ascii="Arial" w:hAnsi="Arial" w:cs="Arial"/>
          <w:spacing w:val="4"/>
          <w:sz w:val="21"/>
          <w:szCs w:val="21"/>
        </w:rPr>
        <w:t>25%</w:t>
      </w:r>
      <w:r w:rsidR="00314D2C">
        <w:rPr>
          <w:rFonts w:ascii="Arial" w:hAnsi="Arial" w:cs="Arial"/>
          <w:spacing w:val="4"/>
          <w:sz w:val="21"/>
          <w:szCs w:val="21"/>
        </w:rPr>
        <w:t>)</w:t>
      </w:r>
    </w:p>
    <w:p w14:paraId="453D2792" w14:textId="77777777" w:rsidR="00221DAD" w:rsidRPr="002F7871" w:rsidRDefault="00221DAD" w:rsidP="002F7871">
      <w:pPr>
        <w:pStyle w:val="Style5"/>
        <w:numPr>
          <w:ilvl w:val="0"/>
          <w:numId w:val="1"/>
        </w:numPr>
        <w:tabs>
          <w:tab w:val="clear" w:pos="360"/>
          <w:tab w:val="num" w:pos="1008"/>
        </w:tabs>
        <w:kinsoku w:val="0"/>
        <w:autoSpaceDE/>
        <w:autoSpaceDN/>
        <w:spacing w:line="240" w:lineRule="auto"/>
        <w:rPr>
          <w:rStyle w:val="CharacterStyle2"/>
          <w:rFonts w:ascii="Tahoma" w:hAnsi="Tahoma" w:cs="Tahoma"/>
          <w:b/>
          <w:bCs/>
          <w:i/>
          <w:iCs w:val="0"/>
          <w:spacing w:val="6"/>
        </w:rPr>
      </w:pPr>
      <w:r w:rsidRPr="002F7871">
        <w:rPr>
          <w:rStyle w:val="CharacterStyle2"/>
          <w:rFonts w:ascii="Tahoma" w:hAnsi="Tahoma" w:cs="Tahoma"/>
          <w:b/>
          <w:bCs/>
          <w:iCs w:val="0"/>
          <w:spacing w:val="-3"/>
        </w:rPr>
        <w:t>Individual Cost-Benefit Analysis Template Project</w:t>
      </w:r>
      <w:r w:rsidRPr="002F7871">
        <w:rPr>
          <w:rStyle w:val="CharacterStyle2"/>
          <w:rFonts w:ascii="Arial" w:hAnsi="Arial" w:cs="Arial"/>
          <w:b/>
          <w:bCs/>
          <w:iCs w:val="0"/>
          <w:spacing w:val="-3"/>
          <w:sz w:val="21"/>
          <w:szCs w:val="21"/>
        </w:rPr>
        <w:t xml:space="preserve"> </w:t>
      </w:r>
      <w:r w:rsidRPr="002F7871">
        <w:rPr>
          <w:rStyle w:val="CharacterStyle2"/>
          <w:rFonts w:ascii="Arial" w:hAnsi="Arial" w:cs="Arial"/>
          <w:iCs w:val="0"/>
          <w:spacing w:val="-3"/>
          <w:sz w:val="21"/>
          <w:szCs w:val="21"/>
        </w:rPr>
        <w:t>(2</w:t>
      </w:r>
      <w:r w:rsidR="00C35D11">
        <w:rPr>
          <w:rStyle w:val="CharacterStyle2"/>
          <w:rFonts w:ascii="Arial" w:hAnsi="Arial" w:cs="Arial"/>
          <w:iCs w:val="0"/>
          <w:spacing w:val="-3"/>
          <w:sz w:val="21"/>
          <w:szCs w:val="21"/>
        </w:rPr>
        <w:t>5%</w:t>
      </w:r>
      <w:r w:rsidRPr="002F7871">
        <w:rPr>
          <w:rStyle w:val="CharacterStyle2"/>
          <w:rFonts w:ascii="Arial" w:hAnsi="Arial" w:cs="Arial"/>
          <w:iCs w:val="0"/>
          <w:spacing w:val="-3"/>
          <w:sz w:val="21"/>
          <w:szCs w:val="21"/>
        </w:rPr>
        <w:t>).</w:t>
      </w:r>
      <w:r w:rsidRPr="002F7871">
        <w:rPr>
          <w:rStyle w:val="CharacterStyle2"/>
          <w:rFonts w:ascii="Arial" w:hAnsi="Arial" w:cs="Arial"/>
          <w:i/>
          <w:iCs w:val="0"/>
          <w:spacing w:val="-3"/>
          <w:sz w:val="21"/>
          <w:szCs w:val="21"/>
        </w:rPr>
        <w:t xml:space="preserve"> </w:t>
      </w:r>
    </w:p>
    <w:p w14:paraId="5623E3DB" w14:textId="2709E220" w:rsidR="00221DAD" w:rsidRDefault="00221DAD">
      <w:pPr>
        <w:pStyle w:val="Style5"/>
        <w:numPr>
          <w:ilvl w:val="0"/>
          <w:numId w:val="1"/>
        </w:numPr>
        <w:tabs>
          <w:tab w:val="clear" w:pos="360"/>
          <w:tab w:val="num" w:pos="1008"/>
        </w:tabs>
        <w:kinsoku w:val="0"/>
        <w:autoSpaceDE/>
        <w:autoSpaceDN/>
        <w:rPr>
          <w:rStyle w:val="CharacterStyle2"/>
          <w:i/>
          <w:spacing w:val="6"/>
        </w:rPr>
      </w:pPr>
      <w:r w:rsidRPr="002F7871">
        <w:rPr>
          <w:rStyle w:val="CharacterStyle2"/>
          <w:rFonts w:ascii="Tahoma" w:hAnsi="Tahoma" w:cs="Tahoma"/>
          <w:b/>
          <w:bCs/>
          <w:iCs w:val="0"/>
          <w:spacing w:val="6"/>
        </w:rPr>
        <w:t>Class Participation</w:t>
      </w:r>
      <w:r w:rsidR="00B03AB6">
        <w:rPr>
          <w:rStyle w:val="CharacterStyle2"/>
          <w:rFonts w:ascii="Tahoma" w:hAnsi="Tahoma" w:cs="Tahoma"/>
          <w:b/>
          <w:bCs/>
          <w:iCs w:val="0"/>
          <w:spacing w:val="6"/>
        </w:rPr>
        <w:t>/Metrics Individual Presentation</w:t>
      </w:r>
      <w:r w:rsidRPr="002F7871">
        <w:rPr>
          <w:rStyle w:val="CharacterStyle2"/>
          <w:rFonts w:ascii="Arial" w:hAnsi="Arial" w:cs="Arial"/>
          <w:b/>
          <w:bCs/>
          <w:iCs w:val="0"/>
          <w:spacing w:val="6"/>
          <w:sz w:val="21"/>
          <w:szCs w:val="21"/>
        </w:rPr>
        <w:t xml:space="preserve"> </w:t>
      </w:r>
      <w:r w:rsidRPr="002F7871">
        <w:rPr>
          <w:rStyle w:val="CharacterStyle2"/>
          <w:rFonts w:ascii="Arial" w:hAnsi="Arial" w:cs="Arial"/>
          <w:iCs w:val="0"/>
          <w:spacing w:val="6"/>
          <w:sz w:val="21"/>
          <w:szCs w:val="21"/>
        </w:rPr>
        <w:t>(</w:t>
      </w:r>
      <w:r w:rsidR="00F70E3B">
        <w:rPr>
          <w:rStyle w:val="CharacterStyle2"/>
          <w:rFonts w:ascii="Arial" w:hAnsi="Arial" w:cs="Arial"/>
          <w:iCs w:val="0"/>
          <w:spacing w:val="6"/>
          <w:sz w:val="21"/>
          <w:szCs w:val="21"/>
        </w:rPr>
        <w:t>2</w:t>
      </w:r>
      <w:r w:rsidR="00C35D11">
        <w:rPr>
          <w:rStyle w:val="CharacterStyle2"/>
          <w:rFonts w:ascii="Arial" w:hAnsi="Arial" w:cs="Arial"/>
          <w:iCs w:val="0"/>
          <w:spacing w:val="6"/>
          <w:sz w:val="21"/>
          <w:szCs w:val="21"/>
        </w:rPr>
        <w:t>5%</w:t>
      </w:r>
      <w:r w:rsidRPr="002F7871">
        <w:rPr>
          <w:rStyle w:val="CharacterStyle2"/>
          <w:rFonts w:ascii="Arial" w:hAnsi="Arial" w:cs="Arial"/>
          <w:iCs w:val="0"/>
          <w:spacing w:val="6"/>
          <w:sz w:val="21"/>
          <w:szCs w:val="21"/>
        </w:rPr>
        <w:t>).</w:t>
      </w:r>
      <w:r w:rsidRPr="002F7871">
        <w:rPr>
          <w:rStyle w:val="CharacterStyle2"/>
          <w:rFonts w:ascii="Arial" w:hAnsi="Arial" w:cs="Arial"/>
          <w:i/>
          <w:iCs w:val="0"/>
          <w:spacing w:val="6"/>
          <w:sz w:val="21"/>
          <w:szCs w:val="21"/>
        </w:rPr>
        <w:t xml:space="preserve"> </w:t>
      </w:r>
      <w:r w:rsidRPr="002F7871">
        <w:rPr>
          <w:rStyle w:val="CharacterStyle2"/>
          <w:i/>
          <w:spacing w:val="6"/>
        </w:rPr>
        <w:t>Due every class session!</w:t>
      </w:r>
    </w:p>
    <w:p w14:paraId="39E91DE7" w14:textId="77777777" w:rsidR="00221DAD" w:rsidRDefault="00221DAD">
      <w:pPr>
        <w:spacing w:before="216" w:line="266" w:lineRule="auto"/>
        <w:ind w:right="2088"/>
        <w:rPr>
          <w:rFonts w:ascii="Arial" w:hAnsi="Arial" w:cs="Arial"/>
          <w:spacing w:val="1"/>
          <w:sz w:val="21"/>
          <w:szCs w:val="21"/>
        </w:rPr>
      </w:pPr>
      <w:r>
        <w:rPr>
          <w:rFonts w:ascii="Tahoma" w:hAnsi="Tahoma" w:cs="Tahoma"/>
          <w:b/>
          <w:bCs/>
          <w:spacing w:val="4"/>
          <w:sz w:val="20"/>
          <w:szCs w:val="20"/>
        </w:rPr>
        <w:t xml:space="preserve">Note: Readings are to be prepared for the day they are listed. </w:t>
      </w:r>
      <w:r>
        <w:rPr>
          <w:rFonts w:ascii="Arial" w:hAnsi="Arial" w:cs="Arial"/>
          <w:spacing w:val="1"/>
          <w:sz w:val="21"/>
          <w:szCs w:val="21"/>
        </w:rPr>
        <w:t xml:space="preserve">HRSC = Becker, </w:t>
      </w:r>
      <w:proofErr w:type="spellStart"/>
      <w:r>
        <w:rPr>
          <w:rFonts w:ascii="Arial" w:hAnsi="Arial" w:cs="Arial"/>
          <w:spacing w:val="1"/>
          <w:sz w:val="21"/>
          <w:szCs w:val="21"/>
        </w:rPr>
        <w:t>Huselid</w:t>
      </w:r>
      <w:proofErr w:type="spellEnd"/>
      <w:r>
        <w:rPr>
          <w:rFonts w:ascii="Arial" w:hAnsi="Arial" w:cs="Arial"/>
          <w:spacing w:val="1"/>
          <w:sz w:val="21"/>
          <w:szCs w:val="21"/>
        </w:rPr>
        <w:t xml:space="preserve">, &amp; Ulrich; WFSC = </w:t>
      </w:r>
      <w:proofErr w:type="spellStart"/>
      <w:r>
        <w:rPr>
          <w:rFonts w:ascii="Arial" w:hAnsi="Arial" w:cs="Arial"/>
          <w:spacing w:val="1"/>
          <w:sz w:val="21"/>
          <w:szCs w:val="21"/>
        </w:rPr>
        <w:t>Huselid</w:t>
      </w:r>
      <w:proofErr w:type="spellEnd"/>
      <w:r>
        <w:rPr>
          <w:rFonts w:ascii="Arial" w:hAnsi="Arial" w:cs="Arial"/>
          <w:spacing w:val="1"/>
          <w:sz w:val="21"/>
          <w:szCs w:val="21"/>
        </w:rPr>
        <w:t>, Becker, &amp; Beatty</w:t>
      </w:r>
    </w:p>
    <w:p w14:paraId="3F2CFC7D" w14:textId="77777777" w:rsidR="00221DAD" w:rsidRDefault="00221DAD">
      <w:pPr>
        <w:widowControl/>
        <w:kinsoku/>
        <w:autoSpaceDE w:val="0"/>
        <w:autoSpaceDN w:val="0"/>
        <w:adjustRightInd w:val="0"/>
        <w:sectPr w:rsidR="00221DAD">
          <w:pgSz w:w="12245" w:h="15703"/>
          <w:pgMar w:top="462" w:right="2127" w:bottom="11611" w:left="1218" w:header="720" w:footer="720" w:gutter="0"/>
          <w:cols w:space="720"/>
          <w:noEndnote/>
        </w:sectPr>
      </w:pPr>
    </w:p>
    <w:p w14:paraId="3BDF0B85" w14:textId="77777777" w:rsidR="00221DAD" w:rsidRDefault="008F7A6A" w:rsidP="007D760E">
      <w:pPr>
        <w:tabs>
          <w:tab w:val="right" w:pos="5985"/>
        </w:tabs>
        <w:ind w:left="720" w:right="1224" w:firstLine="432"/>
        <w:rPr>
          <w:rFonts w:ascii="Tahoma" w:hAnsi="Tahoma" w:cs="Tahoma"/>
          <w:b/>
          <w:bCs/>
          <w:sz w:val="20"/>
          <w:szCs w:val="20"/>
        </w:rPr>
      </w:pPr>
      <w:r>
        <w:rPr>
          <w:noProof/>
        </w:rPr>
        <w:lastRenderedPageBreak/>
        <mc:AlternateContent>
          <mc:Choice Requires="wps">
            <w:drawing>
              <wp:anchor distT="0" distB="0" distL="0" distR="0" simplePos="0" relativeHeight="251664384" behindDoc="0" locked="0" layoutInCell="0" allowOverlap="1" wp14:anchorId="0351DD39" wp14:editId="76A083E2">
                <wp:simplePos x="0" y="0"/>
                <wp:positionH relativeFrom="column">
                  <wp:posOffset>39370</wp:posOffset>
                </wp:positionH>
                <wp:positionV relativeFrom="paragraph">
                  <wp:posOffset>14605</wp:posOffset>
                </wp:positionV>
                <wp:extent cx="6090285" cy="0"/>
                <wp:effectExtent l="20320" t="14605" r="13970" b="13970"/>
                <wp:wrapSquare wrapText="bothSides"/>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285"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9BBBAE4" id="Line 8" o:spid="_x0000_s1026" style="position:absolute;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1pt,1.15pt" to="482.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mfEw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" o:allowincell="f" strokeweight="1.9pt">
                <w10:wrap type="square"/>
              </v:line>
            </w:pict>
          </mc:Fallback>
        </mc:AlternateContent>
      </w:r>
      <w:r w:rsidR="00221DAD">
        <w:rPr>
          <w:rFonts w:ascii="Tahoma" w:hAnsi="Tahoma" w:cs="Tahoma"/>
          <w:b/>
          <w:bCs/>
          <w:spacing w:val="-3"/>
          <w:sz w:val="20"/>
          <w:szCs w:val="20"/>
        </w:rPr>
        <w:t xml:space="preserve">HUMAN RESOURCE STRATEGY AND THE FIRM III (Measurement Issues) </w:t>
      </w:r>
      <w:r w:rsidR="00221DAD">
        <w:rPr>
          <w:rFonts w:ascii="Tahoma" w:hAnsi="Tahoma" w:cs="Tahoma"/>
          <w:b/>
          <w:bCs/>
          <w:spacing w:val="-10"/>
          <w:sz w:val="20"/>
          <w:szCs w:val="20"/>
        </w:rPr>
        <w:t>Date</w:t>
      </w:r>
      <w:r w:rsidR="00221DAD">
        <w:rPr>
          <w:rFonts w:ascii="Tahoma" w:hAnsi="Tahoma" w:cs="Tahoma"/>
          <w:b/>
          <w:bCs/>
          <w:spacing w:val="-10"/>
          <w:sz w:val="20"/>
          <w:szCs w:val="20"/>
        </w:rPr>
        <w:tab/>
      </w:r>
      <w:r w:rsidR="00221DAD">
        <w:rPr>
          <w:rFonts w:ascii="Tahoma" w:hAnsi="Tahoma" w:cs="Tahoma"/>
          <w:b/>
          <w:bCs/>
          <w:sz w:val="20"/>
          <w:szCs w:val="20"/>
        </w:rPr>
        <w:t>Topic and Assignments</w:t>
      </w:r>
    </w:p>
    <w:p w14:paraId="76C9CB6C" w14:textId="6FC79E1E" w:rsidR="003B5137" w:rsidRDefault="00221DAD" w:rsidP="00EB7885">
      <w:pPr>
        <w:pStyle w:val="Style6"/>
        <w:pBdr>
          <w:top w:val="single" w:sz="12" w:space="2" w:color="000000"/>
          <w:between w:val="single" w:sz="12" w:space="2" w:color="000000"/>
        </w:pBdr>
        <w:tabs>
          <w:tab w:val="right" w:pos="9091"/>
        </w:tabs>
        <w:kinsoku w:val="0"/>
        <w:autoSpaceDE/>
        <w:autoSpaceDN/>
        <w:spacing w:before="18" w:line="194" w:lineRule="auto"/>
        <w:ind w:left="0" w:right="0"/>
      </w:pPr>
      <w:r>
        <w:rPr>
          <w:rStyle w:val="CharacterStyle1"/>
        </w:rPr>
        <w:t>1</w:t>
      </w:r>
      <w:r w:rsidR="00424874">
        <w:rPr>
          <w:rStyle w:val="CharacterStyle1"/>
        </w:rPr>
        <w:t xml:space="preserve">     </w:t>
      </w:r>
      <w:r w:rsidR="005C4D3A">
        <w:rPr>
          <w:rStyle w:val="CharacterStyle1"/>
        </w:rPr>
        <w:t>1/</w:t>
      </w:r>
      <w:r w:rsidR="000F6CAE">
        <w:rPr>
          <w:rStyle w:val="CharacterStyle1"/>
        </w:rPr>
        <w:t>2</w:t>
      </w:r>
      <w:r w:rsidR="0066711B">
        <w:rPr>
          <w:rStyle w:val="CharacterStyle1"/>
        </w:rPr>
        <w:t>3</w:t>
      </w:r>
      <w:r w:rsidR="000F6CAE">
        <w:rPr>
          <w:rStyle w:val="CharacterStyle1"/>
        </w:rPr>
        <w:t xml:space="preserve">             </w:t>
      </w:r>
      <w:r w:rsidR="00893258">
        <w:rPr>
          <w:rStyle w:val="CharacterStyle1"/>
        </w:rPr>
        <w:t xml:space="preserve">  </w:t>
      </w:r>
      <w:r w:rsidR="003B5137" w:rsidRPr="0020413C">
        <w:rPr>
          <w:rStyle w:val="CharacterStyle1"/>
          <w:b/>
          <w:spacing w:val="-4"/>
        </w:rPr>
        <w:t>S</w:t>
      </w:r>
      <w:r>
        <w:rPr>
          <w:rStyle w:val="CharacterStyle1"/>
          <w:rFonts w:ascii="Tahoma" w:hAnsi="Tahoma" w:cs="Tahoma"/>
          <w:b/>
          <w:bCs/>
          <w:spacing w:val="-4"/>
        </w:rPr>
        <w:t xml:space="preserve">ection 1: </w:t>
      </w:r>
      <w:r>
        <w:rPr>
          <w:rStyle w:val="CharacterStyle1"/>
          <w:spacing w:val="-4"/>
        </w:rPr>
        <w:t>Course Overview: Why Measurement is HR's Most Important</w:t>
      </w:r>
      <w:r w:rsidR="00EB7885">
        <w:rPr>
          <w:rStyle w:val="CharacterStyle1"/>
          <w:spacing w:val="-4"/>
        </w:rPr>
        <w:t xml:space="preserve"> Issue                         </w:t>
      </w:r>
      <w:r w:rsidR="003B5137">
        <w:t xml:space="preserve">     </w:t>
      </w:r>
    </w:p>
    <w:p w14:paraId="368DF3D5" w14:textId="77777777" w:rsidR="00EB7885" w:rsidRDefault="0020413C" w:rsidP="00EB7885">
      <w:pPr>
        <w:spacing w:before="36" w:line="194" w:lineRule="auto"/>
        <w:ind w:left="1512" w:firstLine="240"/>
        <w:rPr>
          <w:rFonts w:ascii="Verdana" w:hAnsi="Verdana" w:cs="Verdana"/>
          <w:i/>
          <w:iCs/>
          <w:spacing w:val="-6"/>
          <w:sz w:val="20"/>
          <w:szCs w:val="20"/>
        </w:rPr>
      </w:pPr>
      <w:r>
        <w:rPr>
          <w:rFonts w:ascii="Verdana" w:hAnsi="Verdana" w:cs="Verdana"/>
          <w:spacing w:val="-9"/>
          <w:sz w:val="20"/>
          <w:szCs w:val="20"/>
        </w:rPr>
        <w:t xml:space="preserve">       </w:t>
      </w:r>
      <w:r w:rsidR="00221DAD">
        <w:rPr>
          <w:rFonts w:ascii="Verdana" w:hAnsi="Verdana" w:cs="Verdana"/>
          <w:spacing w:val="-9"/>
          <w:sz w:val="20"/>
          <w:szCs w:val="20"/>
        </w:rPr>
        <w:t xml:space="preserve">HRSC, Chapters 1, 2, 3, 4; Appendix; Becker, </w:t>
      </w:r>
      <w:proofErr w:type="spellStart"/>
      <w:r w:rsidR="00221DAD">
        <w:rPr>
          <w:rFonts w:ascii="Verdana" w:hAnsi="Verdana" w:cs="Verdana"/>
          <w:spacing w:val="-9"/>
          <w:sz w:val="20"/>
          <w:szCs w:val="20"/>
        </w:rPr>
        <w:t>Huselid</w:t>
      </w:r>
      <w:proofErr w:type="spellEnd"/>
      <w:r w:rsidR="00221DAD">
        <w:rPr>
          <w:rFonts w:ascii="Verdana" w:hAnsi="Verdana" w:cs="Verdana"/>
          <w:spacing w:val="-9"/>
          <w:sz w:val="20"/>
          <w:szCs w:val="20"/>
        </w:rPr>
        <w:t xml:space="preserve">, </w:t>
      </w:r>
      <w:proofErr w:type="spellStart"/>
      <w:r w:rsidR="00221DAD">
        <w:rPr>
          <w:rFonts w:ascii="Verdana" w:hAnsi="Verdana" w:cs="Verdana"/>
          <w:spacing w:val="-9"/>
          <w:sz w:val="20"/>
          <w:szCs w:val="20"/>
        </w:rPr>
        <w:t>Pickus</w:t>
      </w:r>
      <w:proofErr w:type="spellEnd"/>
      <w:r w:rsidR="00221DAD">
        <w:rPr>
          <w:rFonts w:ascii="Verdana" w:hAnsi="Verdana" w:cs="Verdana"/>
          <w:spacing w:val="-9"/>
          <w:sz w:val="20"/>
          <w:szCs w:val="20"/>
        </w:rPr>
        <w:t xml:space="preserve">, &amp; Spratt, </w:t>
      </w:r>
      <w:r w:rsidR="00221DAD">
        <w:rPr>
          <w:rFonts w:ascii="Verdana" w:hAnsi="Verdana" w:cs="Verdana"/>
          <w:i/>
          <w:iCs/>
          <w:spacing w:val="-9"/>
          <w:sz w:val="20"/>
          <w:szCs w:val="20"/>
        </w:rPr>
        <w:t xml:space="preserve">HR </w:t>
      </w:r>
      <w:r w:rsidR="00221DAD">
        <w:rPr>
          <w:rFonts w:ascii="Verdana" w:hAnsi="Verdana" w:cs="Verdana"/>
          <w:i/>
          <w:iCs/>
          <w:spacing w:val="-6"/>
          <w:sz w:val="20"/>
          <w:szCs w:val="20"/>
        </w:rPr>
        <w:t xml:space="preserve">as a </w:t>
      </w:r>
    </w:p>
    <w:p w14:paraId="7ED0071F" w14:textId="77777777" w:rsidR="00221DAD" w:rsidRDefault="0020413C" w:rsidP="00EB7885">
      <w:pPr>
        <w:spacing w:before="36" w:line="194" w:lineRule="auto"/>
        <w:ind w:left="1512" w:firstLine="240"/>
        <w:rPr>
          <w:rFonts w:ascii="Tahoma" w:hAnsi="Tahoma" w:cs="Tahoma"/>
          <w:b/>
          <w:bCs/>
          <w:spacing w:val="-6"/>
          <w:sz w:val="20"/>
          <w:szCs w:val="20"/>
        </w:rPr>
      </w:pPr>
      <w:r>
        <w:rPr>
          <w:rFonts w:ascii="Verdana" w:hAnsi="Verdana" w:cs="Verdana"/>
          <w:i/>
          <w:iCs/>
          <w:spacing w:val="-6"/>
          <w:sz w:val="20"/>
          <w:szCs w:val="20"/>
        </w:rPr>
        <w:t xml:space="preserve">       </w:t>
      </w:r>
      <w:r w:rsidR="00221DAD">
        <w:rPr>
          <w:rFonts w:ascii="Verdana" w:hAnsi="Verdana" w:cs="Verdana"/>
          <w:i/>
          <w:iCs/>
          <w:spacing w:val="-6"/>
          <w:sz w:val="20"/>
          <w:szCs w:val="20"/>
        </w:rPr>
        <w:t xml:space="preserve">Source of Shareholder Value </w:t>
      </w:r>
      <w:r w:rsidR="00221DAD">
        <w:rPr>
          <w:rFonts w:ascii="Tahoma" w:hAnsi="Tahoma" w:cs="Tahoma"/>
          <w:b/>
          <w:bCs/>
          <w:spacing w:val="-6"/>
          <w:sz w:val="20"/>
          <w:szCs w:val="20"/>
        </w:rPr>
        <w:t>(download)</w:t>
      </w:r>
    </w:p>
    <w:p w14:paraId="0DAE1AD0" w14:textId="77777777" w:rsidR="00221DAD" w:rsidRDefault="00221DAD">
      <w:pPr>
        <w:ind w:left="2232" w:right="1080"/>
        <w:rPr>
          <w:rFonts w:ascii="Verdana" w:hAnsi="Verdana" w:cs="Verdana"/>
          <w:spacing w:val="-9"/>
          <w:sz w:val="20"/>
          <w:szCs w:val="20"/>
        </w:rPr>
      </w:pPr>
      <w:r>
        <w:rPr>
          <w:rFonts w:ascii="Verdana" w:hAnsi="Verdana" w:cs="Verdana"/>
          <w:spacing w:val="-12"/>
          <w:sz w:val="20"/>
          <w:szCs w:val="20"/>
        </w:rPr>
        <w:t xml:space="preserve">Kaplan &amp; Norton, </w:t>
      </w:r>
      <w:r>
        <w:rPr>
          <w:rFonts w:ascii="Verdana" w:hAnsi="Verdana" w:cs="Verdana"/>
          <w:i/>
          <w:iCs/>
          <w:spacing w:val="-12"/>
          <w:sz w:val="20"/>
          <w:szCs w:val="20"/>
        </w:rPr>
        <w:t xml:space="preserve">Using the BSC as a Strategic Management System </w:t>
      </w:r>
      <w:r>
        <w:rPr>
          <w:rFonts w:ascii="Verdana" w:hAnsi="Verdana" w:cs="Verdana"/>
          <w:spacing w:val="-9"/>
          <w:sz w:val="20"/>
          <w:szCs w:val="20"/>
        </w:rPr>
        <w:t>Formation of groups — (for Wells Fargo Case)</w:t>
      </w:r>
    </w:p>
    <w:p w14:paraId="6B475C6D" w14:textId="0B17B144" w:rsidR="00221DAD" w:rsidRDefault="00221DAD" w:rsidP="00BD536E">
      <w:pPr>
        <w:pStyle w:val="Style6"/>
        <w:tabs>
          <w:tab w:val="left" w:pos="811"/>
          <w:tab w:val="right" w:pos="7262"/>
        </w:tabs>
        <w:kinsoku w:val="0"/>
        <w:autoSpaceDE/>
        <w:autoSpaceDN/>
        <w:spacing w:line="192" w:lineRule="auto"/>
        <w:ind w:left="0" w:right="0"/>
        <w:rPr>
          <w:rStyle w:val="CharacterStyle1"/>
          <w:spacing w:val="-5"/>
        </w:rPr>
      </w:pPr>
      <w:r>
        <w:rPr>
          <w:rStyle w:val="CharacterStyle1"/>
        </w:rPr>
        <w:t>2</w:t>
      </w:r>
      <w:r w:rsidR="00BD536E">
        <w:rPr>
          <w:rStyle w:val="CharacterStyle1"/>
        </w:rPr>
        <w:t xml:space="preserve">     </w:t>
      </w:r>
      <w:r w:rsidR="000F6CAE">
        <w:rPr>
          <w:rStyle w:val="CharacterStyle1"/>
        </w:rPr>
        <w:t>1/3</w:t>
      </w:r>
      <w:r w:rsidR="0066711B">
        <w:rPr>
          <w:rStyle w:val="CharacterStyle1"/>
        </w:rPr>
        <w:t>0</w:t>
      </w:r>
      <w:r w:rsidR="003B5137">
        <w:rPr>
          <w:rStyle w:val="CharacterStyle1"/>
        </w:rPr>
        <w:t xml:space="preserve">      </w:t>
      </w:r>
      <w:r w:rsidR="004B102E">
        <w:rPr>
          <w:rStyle w:val="CharacterStyle1"/>
        </w:rPr>
        <w:t xml:space="preserve"> </w:t>
      </w:r>
      <w:r w:rsidR="00BD536E">
        <w:rPr>
          <w:rStyle w:val="CharacterStyle1"/>
        </w:rPr>
        <w:tab/>
      </w:r>
      <w:r w:rsidR="00940222">
        <w:rPr>
          <w:rStyle w:val="CharacterStyle1"/>
        </w:rPr>
        <w:t xml:space="preserve">      </w:t>
      </w:r>
      <w:r w:rsidR="00893258">
        <w:rPr>
          <w:rStyle w:val="CharacterStyle1"/>
        </w:rPr>
        <w:t xml:space="preserve">  </w:t>
      </w:r>
      <w:r>
        <w:rPr>
          <w:rStyle w:val="CharacterStyle1"/>
          <w:rFonts w:ascii="Tahoma" w:hAnsi="Tahoma" w:cs="Tahoma"/>
          <w:b/>
          <w:bCs/>
          <w:spacing w:val="-5"/>
        </w:rPr>
        <w:t xml:space="preserve">Section 1: </w:t>
      </w:r>
      <w:r>
        <w:rPr>
          <w:rStyle w:val="CharacterStyle1"/>
          <w:spacing w:val="-5"/>
        </w:rPr>
        <w:t>Course Overview: Why Measurement is HR's Most</w:t>
      </w:r>
    </w:p>
    <w:p w14:paraId="2BB1AAA6" w14:textId="77777777" w:rsidR="00221DAD" w:rsidRDefault="00221DAD">
      <w:pPr>
        <w:ind w:left="2232" w:right="1584"/>
        <w:jc w:val="both"/>
        <w:rPr>
          <w:rFonts w:ascii="Tahoma" w:hAnsi="Tahoma" w:cs="Tahoma"/>
          <w:b/>
          <w:bCs/>
          <w:spacing w:val="-8"/>
          <w:sz w:val="20"/>
          <w:szCs w:val="20"/>
        </w:rPr>
      </w:pPr>
      <w:r>
        <w:rPr>
          <w:rFonts w:ascii="Verdana" w:hAnsi="Verdana" w:cs="Verdana"/>
          <w:spacing w:val="-4"/>
          <w:sz w:val="20"/>
          <w:szCs w:val="20"/>
        </w:rPr>
        <w:t>Important Business Challenge (</w:t>
      </w:r>
      <w:proofErr w:type="spellStart"/>
      <w:r>
        <w:rPr>
          <w:rFonts w:ascii="Verdana" w:hAnsi="Verdana" w:cs="Verdana"/>
          <w:spacing w:val="-4"/>
          <w:sz w:val="20"/>
          <w:szCs w:val="20"/>
        </w:rPr>
        <w:t>Con't</w:t>
      </w:r>
      <w:proofErr w:type="spellEnd"/>
      <w:r>
        <w:rPr>
          <w:rFonts w:ascii="Verdana" w:hAnsi="Verdana" w:cs="Verdana"/>
          <w:spacing w:val="-4"/>
          <w:sz w:val="20"/>
          <w:szCs w:val="20"/>
        </w:rPr>
        <w:t xml:space="preserve">) HRSC, Chapters 1, 2, 3, 4; Appendix; </w:t>
      </w:r>
      <w:r>
        <w:rPr>
          <w:rFonts w:ascii="Verdana" w:hAnsi="Verdana" w:cs="Verdana"/>
          <w:spacing w:val="-8"/>
          <w:sz w:val="20"/>
          <w:szCs w:val="20"/>
        </w:rPr>
        <w:t xml:space="preserve">Becker &amp; </w:t>
      </w:r>
      <w:proofErr w:type="spellStart"/>
      <w:r>
        <w:rPr>
          <w:rFonts w:ascii="Verdana" w:hAnsi="Verdana" w:cs="Verdana"/>
          <w:spacing w:val="-8"/>
          <w:sz w:val="20"/>
          <w:szCs w:val="20"/>
        </w:rPr>
        <w:t>Huselid</w:t>
      </w:r>
      <w:proofErr w:type="spellEnd"/>
      <w:r>
        <w:rPr>
          <w:rFonts w:ascii="Verdana" w:hAnsi="Verdana" w:cs="Verdana"/>
          <w:spacing w:val="-8"/>
          <w:sz w:val="20"/>
          <w:szCs w:val="20"/>
        </w:rPr>
        <w:t xml:space="preserve">, </w:t>
      </w:r>
      <w:r>
        <w:rPr>
          <w:rFonts w:ascii="Verdana" w:hAnsi="Verdana" w:cs="Verdana"/>
          <w:i/>
          <w:iCs/>
          <w:spacing w:val="-8"/>
          <w:sz w:val="20"/>
          <w:szCs w:val="20"/>
        </w:rPr>
        <w:t xml:space="preserve">Benchmarking is Not the Answer </w:t>
      </w:r>
      <w:r>
        <w:rPr>
          <w:rFonts w:ascii="Tahoma" w:hAnsi="Tahoma" w:cs="Tahoma"/>
          <w:b/>
          <w:bCs/>
          <w:spacing w:val="-8"/>
          <w:sz w:val="20"/>
          <w:szCs w:val="20"/>
        </w:rPr>
        <w:t>(download)</w:t>
      </w:r>
    </w:p>
    <w:p w14:paraId="59EC6F41" w14:textId="517110C8" w:rsidR="00221DAD" w:rsidRDefault="00221DAD" w:rsidP="003B5137">
      <w:pPr>
        <w:pStyle w:val="Style6"/>
        <w:tabs>
          <w:tab w:val="left" w:pos="811"/>
          <w:tab w:val="right" w:pos="9556"/>
        </w:tabs>
        <w:kinsoku w:val="0"/>
        <w:autoSpaceDE/>
        <w:autoSpaceDN/>
        <w:spacing w:line="199" w:lineRule="auto"/>
        <w:ind w:left="0" w:right="0"/>
        <w:rPr>
          <w:spacing w:val="-6"/>
        </w:rPr>
      </w:pPr>
      <w:r>
        <w:rPr>
          <w:rStyle w:val="CharacterStyle1"/>
        </w:rPr>
        <w:t>3</w:t>
      </w:r>
      <w:r w:rsidR="00424874">
        <w:rPr>
          <w:rStyle w:val="CharacterStyle1"/>
        </w:rPr>
        <w:t xml:space="preserve">     </w:t>
      </w:r>
      <w:r w:rsidR="005C4D3A">
        <w:rPr>
          <w:rStyle w:val="CharacterStyle1"/>
        </w:rPr>
        <w:t>2/</w:t>
      </w:r>
      <w:r w:rsidR="0066711B">
        <w:rPr>
          <w:rStyle w:val="CharacterStyle1"/>
        </w:rPr>
        <w:t xml:space="preserve">6                 </w:t>
      </w:r>
      <w:r>
        <w:rPr>
          <w:rStyle w:val="CharacterStyle1"/>
          <w:rFonts w:ascii="Tahoma" w:hAnsi="Tahoma" w:cs="Tahoma"/>
          <w:b/>
          <w:bCs/>
          <w:spacing w:val="-6"/>
        </w:rPr>
        <w:t xml:space="preserve">Section 2: </w:t>
      </w:r>
      <w:r>
        <w:rPr>
          <w:rStyle w:val="CharacterStyle1"/>
          <w:spacing w:val="-6"/>
        </w:rPr>
        <w:t xml:space="preserve">Clarifying Business Strategy &amp; Building a Business Case </w:t>
      </w:r>
      <w:proofErr w:type="gramStart"/>
      <w:r>
        <w:rPr>
          <w:rStyle w:val="CharacterStyle1"/>
          <w:spacing w:val="-6"/>
        </w:rPr>
        <w:t>for</w:t>
      </w:r>
      <w:r w:rsidR="003B5137">
        <w:rPr>
          <w:rStyle w:val="CharacterStyle1"/>
          <w:spacing w:val="-6"/>
        </w:rPr>
        <w:t xml:space="preserve">  </w:t>
      </w:r>
      <w:r>
        <w:rPr>
          <w:spacing w:val="-6"/>
        </w:rPr>
        <w:t>HR</w:t>
      </w:r>
      <w:proofErr w:type="gramEnd"/>
      <w:r>
        <w:rPr>
          <w:spacing w:val="-6"/>
        </w:rPr>
        <w:t xml:space="preserve"> </w:t>
      </w:r>
    </w:p>
    <w:p w14:paraId="5E74FF5B" w14:textId="77777777" w:rsidR="00221DAD" w:rsidRDefault="00221DAD">
      <w:pPr>
        <w:pStyle w:val="Style7"/>
        <w:kinsoku w:val="0"/>
        <w:autoSpaceDE/>
        <w:autoSpaceDN/>
        <w:rPr>
          <w:rStyle w:val="CharacterStyle1"/>
          <w:spacing w:val="-8"/>
        </w:rPr>
      </w:pPr>
      <w:r>
        <w:rPr>
          <w:rStyle w:val="CharacterStyle1"/>
          <w:spacing w:val="-8"/>
        </w:rPr>
        <w:t>HRSC, Chapters 5, 6, 7, 8;</w:t>
      </w:r>
    </w:p>
    <w:p w14:paraId="497531BB" w14:textId="77777777" w:rsidR="00221DAD" w:rsidRDefault="00221DAD">
      <w:pPr>
        <w:pStyle w:val="Style7"/>
        <w:kinsoku w:val="0"/>
        <w:autoSpaceDE/>
        <w:autoSpaceDN/>
        <w:spacing w:line="194" w:lineRule="auto"/>
        <w:rPr>
          <w:rStyle w:val="CharacterStyle1"/>
          <w:i/>
          <w:iCs/>
          <w:spacing w:val="-7"/>
        </w:rPr>
      </w:pPr>
      <w:proofErr w:type="spellStart"/>
      <w:r>
        <w:rPr>
          <w:rStyle w:val="CharacterStyle1"/>
          <w:spacing w:val="-7"/>
        </w:rPr>
        <w:t>Huselid</w:t>
      </w:r>
      <w:proofErr w:type="spellEnd"/>
      <w:r>
        <w:rPr>
          <w:rStyle w:val="CharacterStyle1"/>
          <w:spacing w:val="-7"/>
        </w:rPr>
        <w:t xml:space="preserve">, Beatty, &amp; Becker, </w:t>
      </w:r>
      <w:r>
        <w:rPr>
          <w:rStyle w:val="CharacterStyle1"/>
          <w:i/>
          <w:iCs/>
          <w:spacing w:val="-7"/>
        </w:rPr>
        <w:t>"A Players" or "A Positions?"</w:t>
      </w:r>
    </w:p>
    <w:p w14:paraId="3001AD73" w14:textId="04C62910" w:rsidR="00221DAD" w:rsidRDefault="00221DAD">
      <w:pPr>
        <w:pStyle w:val="Style6"/>
        <w:tabs>
          <w:tab w:val="right" w:pos="8467"/>
        </w:tabs>
        <w:kinsoku w:val="0"/>
        <w:autoSpaceDE/>
        <w:autoSpaceDN/>
        <w:spacing w:line="199" w:lineRule="auto"/>
        <w:ind w:left="0" w:right="0"/>
        <w:rPr>
          <w:rStyle w:val="CharacterStyle1"/>
          <w:spacing w:val="-4"/>
        </w:rPr>
      </w:pPr>
      <w:r>
        <w:rPr>
          <w:rStyle w:val="CharacterStyle1"/>
        </w:rPr>
        <w:t>4</w:t>
      </w:r>
      <w:r w:rsidR="00590700">
        <w:rPr>
          <w:rStyle w:val="CharacterStyle1"/>
        </w:rPr>
        <w:t xml:space="preserve">     </w:t>
      </w:r>
      <w:r w:rsidR="005C4D3A">
        <w:rPr>
          <w:rStyle w:val="CharacterStyle1"/>
        </w:rPr>
        <w:t>2/</w:t>
      </w:r>
      <w:r w:rsidR="0066711B">
        <w:rPr>
          <w:rStyle w:val="CharacterStyle1"/>
        </w:rPr>
        <w:t>13</w:t>
      </w:r>
      <w:r w:rsidR="00590700">
        <w:rPr>
          <w:rStyle w:val="CharacterStyle1"/>
        </w:rPr>
        <w:t xml:space="preserve">   </w:t>
      </w:r>
      <w:r w:rsidR="0020413C">
        <w:rPr>
          <w:rStyle w:val="CharacterStyle1"/>
        </w:rPr>
        <w:t xml:space="preserve"> </w:t>
      </w:r>
      <w:r w:rsidR="00B30FB4">
        <w:rPr>
          <w:rStyle w:val="CharacterStyle1"/>
          <w:spacing w:val="-4"/>
        </w:rPr>
        <w:t xml:space="preserve"> </w:t>
      </w:r>
      <w:r w:rsidR="005C4D3A">
        <w:rPr>
          <w:rStyle w:val="CharacterStyle1"/>
          <w:spacing w:val="-4"/>
        </w:rPr>
        <w:t xml:space="preserve">        </w:t>
      </w:r>
      <w:r w:rsidR="00940222">
        <w:rPr>
          <w:rStyle w:val="CharacterStyle1"/>
          <w:spacing w:val="-4"/>
        </w:rPr>
        <w:t xml:space="preserve">  </w:t>
      </w:r>
      <w:r w:rsidR="005C4D3A">
        <w:rPr>
          <w:rStyle w:val="CharacterStyle1"/>
          <w:spacing w:val="-4"/>
        </w:rPr>
        <w:t xml:space="preserve"> </w:t>
      </w:r>
      <w:r w:rsidR="00893258">
        <w:rPr>
          <w:rStyle w:val="CharacterStyle1"/>
          <w:spacing w:val="-4"/>
        </w:rPr>
        <w:t xml:space="preserve"> </w:t>
      </w:r>
      <w:r>
        <w:rPr>
          <w:rStyle w:val="CharacterStyle1"/>
          <w:rFonts w:ascii="Tahoma" w:hAnsi="Tahoma" w:cs="Tahoma"/>
          <w:b/>
          <w:bCs/>
          <w:spacing w:val="-4"/>
        </w:rPr>
        <w:t xml:space="preserve">Section 3: </w:t>
      </w:r>
      <w:r>
        <w:rPr>
          <w:rStyle w:val="CharacterStyle1"/>
          <w:spacing w:val="-4"/>
        </w:rPr>
        <w:t>Creating a Strategy Map and Identifying Workforce Deliverables</w:t>
      </w:r>
    </w:p>
    <w:p w14:paraId="4B67D870" w14:textId="77777777" w:rsidR="00221DAD" w:rsidRDefault="00221DAD">
      <w:pPr>
        <w:pStyle w:val="Style7"/>
        <w:kinsoku w:val="0"/>
        <w:autoSpaceDE/>
        <w:autoSpaceDN/>
        <w:rPr>
          <w:rStyle w:val="CharacterStyle1"/>
          <w:spacing w:val="-6"/>
        </w:rPr>
      </w:pPr>
      <w:r>
        <w:rPr>
          <w:rStyle w:val="CharacterStyle1"/>
          <w:spacing w:val="-6"/>
        </w:rPr>
        <w:t>Readings: WFSC, Chapters 1 &amp; 2;</w:t>
      </w:r>
    </w:p>
    <w:p w14:paraId="69E71B59" w14:textId="77777777" w:rsidR="00221DAD" w:rsidRDefault="00221DAD">
      <w:pPr>
        <w:ind w:left="2232" w:right="1152"/>
        <w:rPr>
          <w:rFonts w:ascii="Verdana" w:hAnsi="Verdana" w:cs="Verdana"/>
          <w:i/>
          <w:iCs/>
          <w:spacing w:val="-8"/>
          <w:sz w:val="20"/>
          <w:szCs w:val="20"/>
        </w:rPr>
      </w:pPr>
      <w:r>
        <w:rPr>
          <w:rFonts w:ascii="Verdana" w:hAnsi="Verdana" w:cs="Verdana"/>
          <w:spacing w:val="-11"/>
          <w:sz w:val="20"/>
          <w:szCs w:val="20"/>
        </w:rPr>
        <w:t xml:space="preserve">Rucci, Kim, &amp; Quinn, </w:t>
      </w:r>
      <w:r>
        <w:rPr>
          <w:rFonts w:ascii="Verdana" w:hAnsi="Verdana" w:cs="Verdana"/>
          <w:i/>
          <w:iCs/>
          <w:spacing w:val="-11"/>
          <w:sz w:val="20"/>
          <w:szCs w:val="20"/>
        </w:rPr>
        <w:t xml:space="preserve">The Employee-Customer-Profit Chain at Sears </w:t>
      </w:r>
      <w:r>
        <w:rPr>
          <w:rFonts w:ascii="Verdana" w:hAnsi="Verdana" w:cs="Verdana"/>
          <w:spacing w:val="-8"/>
          <w:sz w:val="20"/>
          <w:szCs w:val="20"/>
        </w:rPr>
        <w:t xml:space="preserve">Kaplan &amp; Norton, </w:t>
      </w:r>
      <w:r>
        <w:rPr>
          <w:rFonts w:ascii="Verdana" w:hAnsi="Verdana" w:cs="Verdana"/>
          <w:i/>
          <w:iCs/>
          <w:spacing w:val="-8"/>
          <w:sz w:val="20"/>
          <w:szCs w:val="20"/>
        </w:rPr>
        <w:t>Having Trouble with your Strategy? Then Map it!</w:t>
      </w:r>
    </w:p>
    <w:p w14:paraId="62111D4A" w14:textId="77777777" w:rsidR="006D2D92" w:rsidRDefault="006D2D92" w:rsidP="006D2D92">
      <w:pPr>
        <w:ind w:left="2232" w:right="1152"/>
        <w:rPr>
          <w:rFonts w:ascii="Tahoma" w:hAnsi="Tahoma" w:cs="Tahoma"/>
          <w:b/>
          <w:bCs/>
          <w:sz w:val="20"/>
          <w:szCs w:val="20"/>
        </w:rPr>
      </w:pPr>
      <w:r>
        <w:rPr>
          <w:rFonts w:ascii="Tahoma" w:hAnsi="Tahoma" w:cs="Tahoma"/>
          <w:b/>
          <w:bCs/>
          <w:sz w:val="20"/>
          <w:szCs w:val="20"/>
        </w:rPr>
        <w:t>CASE: City of Charlotte (A)</w:t>
      </w:r>
    </w:p>
    <w:p w14:paraId="459D98AB" w14:textId="52C8B02A" w:rsidR="00590700" w:rsidRDefault="00F54AAD">
      <w:pPr>
        <w:pStyle w:val="Style6"/>
        <w:tabs>
          <w:tab w:val="right" w:pos="8481"/>
        </w:tabs>
        <w:kinsoku w:val="0"/>
        <w:autoSpaceDE/>
        <w:autoSpaceDN/>
        <w:spacing w:line="204" w:lineRule="auto"/>
        <w:ind w:left="0" w:right="0"/>
        <w:rPr>
          <w:rStyle w:val="CharacterStyle1"/>
        </w:rPr>
      </w:pPr>
      <w:r>
        <w:rPr>
          <w:rStyle w:val="CharacterStyle1"/>
        </w:rPr>
        <w:t>4</w:t>
      </w:r>
      <w:r w:rsidR="003B5137">
        <w:rPr>
          <w:rStyle w:val="CharacterStyle1"/>
        </w:rPr>
        <w:t>a</w:t>
      </w:r>
      <w:r w:rsidR="006D2D92" w:rsidRPr="00E22493">
        <w:rPr>
          <w:rStyle w:val="CharacterStyle1"/>
        </w:rPr>
        <w:t xml:space="preserve">    </w:t>
      </w:r>
      <w:r w:rsidR="005C4D3A">
        <w:rPr>
          <w:rStyle w:val="CharacterStyle1"/>
        </w:rPr>
        <w:t>2/</w:t>
      </w:r>
      <w:r w:rsidR="000F6CAE">
        <w:rPr>
          <w:rStyle w:val="CharacterStyle1"/>
        </w:rPr>
        <w:t>2</w:t>
      </w:r>
      <w:r w:rsidR="0066711B">
        <w:rPr>
          <w:rStyle w:val="CharacterStyle1"/>
        </w:rPr>
        <w:t>0</w:t>
      </w:r>
      <w:r w:rsidR="006D2D92">
        <w:rPr>
          <w:rStyle w:val="CharacterStyle1"/>
        </w:rPr>
        <w:t xml:space="preserve">   </w:t>
      </w:r>
      <w:r w:rsidR="0020413C">
        <w:rPr>
          <w:rStyle w:val="CharacterStyle1"/>
        </w:rPr>
        <w:t xml:space="preserve"> </w:t>
      </w:r>
      <w:r w:rsidR="006D2D92">
        <w:rPr>
          <w:rStyle w:val="CharacterStyle1"/>
        </w:rPr>
        <w:t xml:space="preserve">  </w:t>
      </w:r>
      <w:r w:rsidR="00940222">
        <w:rPr>
          <w:rStyle w:val="CharacterStyle1"/>
        </w:rPr>
        <w:t xml:space="preserve">   </w:t>
      </w:r>
      <w:r w:rsidR="000F6CAE">
        <w:rPr>
          <w:rStyle w:val="CharacterStyle1"/>
        </w:rPr>
        <w:t xml:space="preserve">   </w:t>
      </w:r>
      <w:r w:rsidR="00893258">
        <w:rPr>
          <w:rStyle w:val="CharacterStyle1"/>
        </w:rPr>
        <w:t xml:space="preserve"> </w:t>
      </w:r>
      <w:r w:rsidR="003B5137" w:rsidRPr="003B5137">
        <w:rPr>
          <w:rStyle w:val="CharacterStyle1"/>
          <w:b/>
        </w:rPr>
        <w:t>Section 3</w:t>
      </w:r>
      <w:r w:rsidR="003B5137">
        <w:rPr>
          <w:rStyle w:val="CharacterStyle1"/>
        </w:rPr>
        <w:t xml:space="preserve"> Continued</w:t>
      </w:r>
    </w:p>
    <w:p w14:paraId="49F6AA78" w14:textId="408CA2B2" w:rsidR="001865BF" w:rsidRDefault="00221DAD" w:rsidP="006D2D92">
      <w:pPr>
        <w:pStyle w:val="Style6"/>
        <w:tabs>
          <w:tab w:val="left" w:pos="811"/>
          <w:tab w:val="right" w:pos="7176"/>
        </w:tabs>
        <w:kinsoku w:val="0"/>
        <w:autoSpaceDE/>
        <w:autoSpaceDN/>
        <w:spacing w:line="199" w:lineRule="auto"/>
        <w:ind w:left="0" w:right="0"/>
        <w:rPr>
          <w:rStyle w:val="CharacterStyle1"/>
          <w:b/>
          <w:spacing w:val="-5"/>
        </w:rPr>
      </w:pPr>
      <w:r>
        <w:rPr>
          <w:rStyle w:val="CharacterStyle1"/>
        </w:rPr>
        <w:t>5</w:t>
      </w:r>
      <w:r w:rsidR="00CA7F0B">
        <w:rPr>
          <w:rStyle w:val="CharacterStyle1"/>
        </w:rPr>
        <w:t xml:space="preserve">     </w:t>
      </w:r>
      <w:r w:rsidR="000F6CAE">
        <w:rPr>
          <w:rStyle w:val="CharacterStyle1"/>
        </w:rPr>
        <w:t>2/2</w:t>
      </w:r>
      <w:r w:rsidR="0066711B">
        <w:rPr>
          <w:rStyle w:val="CharacterStyle1"/>
        </w:rPr>
        <w:t>7</w:t>
      </w:r>
      <w:r w:rsidR="005C4D3A">
        <w:rPr>
          <w:rStyle w:val="CharacterStyle1"/>
        </w:rPr>
        <w:t xml:space="preserve">     </w:t>
      </w:r>
      <w:r w:rsidR="00940222">
        <w:rPr>
          <w:rStyle w:val="CharacterStyle1"/>
        </w:rPr>
        <w:t xml:space="preserve">   </w:t>
      </w:r>
      <w:r w:rsidR="000F6CAE">
        <w:rPr>
          <w:rStyle w:val="CharacterStyle1"/>
        </w:rPr>
        <w:t xml:space="preserve">   </w:t>
      </w:r>
      <w:r w:rsidR="00940222">
        <w:rPr>
          <w:rStyle w:val="CharacterStyle1"/>
        </w:rPr>
        <w:t xml:space="preserve"> </w:t>
      </w:r>
      <w:r w:rsidR="00893258">
        <w:rPr>
          <w:rStyle w:val="CharacterStyle1"/>
        </w:rPr>
        <w:t xml:space="preserve">  </w:t>
      </w:r>
      <w:r w:rsidR="001865BF" w:rsidRPr="00EB7885">
        <w:rPr>
          <w:rStyle w:val="CharacterStyle1"/>
          <w:b/>
          <w:spacing w:val="-5"/>
        </w:rPr>
        <w:t>Section 4</w:t>
      </w:r>
      <w:r w:rsidR="001865BF">
        <w:rPr>
          <w:rStyle w:val="CharacterStyle1"/>
          <w:spacing w:val="-5"/>
        </w:rPr>
        <w:t xml:space="preserve"> Selecting Metrics</w:t>
      </w:r>
      <w:r w:rsidR="00CB45E3">
        <w:rPr>
          <w:rStyle w:val="CharacterStyle1"/>
          <w:spacing w:val="-5"/>
        </w:rPr>
        <w:t xml:space="preserve"> Into</w:t>
      </w:r>
      <w:r w:rsidR="001865BF">
        <w:rPr>
          <w:rStyle w:val="CharacterStyle1"/>
          <w:spacing w:val="-5"/>
        </w:rPr>
        <w:t>/Individual Presentations</w:t>
      </w:r>
      <w:r w:rsidR="001865BF" w:rsidRPr="00EB7885">
        <w:rPr>
          <w:rStyle w:val="CharacterStyle1"/>
          <w:b/>
          <w:spacing w:val="-5"/>
        </w:rPr>
        <w:t xml:space="preserve"> </w:t>
      </w:r>
    </w:p>
    <w:p w14:paraId="2EEEAB62" w14:textId="36C10266" w:rsidR="0081188F" w:rsidRDefault="00221DAD" w:rsidP="001865BF">
      <w:pPr>
        <w:pStyle w:val="Style6"/>
        <w:tabs>
          <w:tab w:val="left" w:pos="811"/>
          <w:tab w:val="right" w:pos="7176"/>
        </w:tabs>
        <w:kinsoku w:val="0"/>
        <w:autoSpaceDE/>
        <w:autoSpaceDN/>
        <w:spacing w:line="199" w:lineRule="auto"/>
        <w:ind w:left="0" w:right="0"/>
        <w:rPr>
          <w:rStyle w:val="CharacterStyle1"/>
          <w:b/>
          <w:spacing w:val="-5"/>
        </w:rPr>
      </w:pPr>
      <w:r>
        <w:rPr>
          <w:rStyle w:val="CharacterStyle1"/>
        </w:rPr>
        <w:t>6</w:t>
      </w:r>
      <w:r w:rsidR="00CA7F0B">
        <w:rPr>
          <w:rStyle w:val="CharacterStyle1"/>
        </w:rPr>
        <w:t xml:space="preserve">   </w:t>
      </w:r>
      <w:r w:rsidR="009E2D4B">
        <w:rPr>
          <w:rStyle w:val="CharacterStyle1"/>
        </w:rPr>
        <w:t xml:space="preserve"> </w:t>
      </w:r>
      <w:r w:rsidR="00974C5E">
        <w:rPr>
          <w:rStyle w:val="CharacterStyle1"/>
        </w:rPr>
        <w:t xml:space="preserve"> </w:t>
      </w:r>
      <w:r w:rsidR="005C4D3A">
        <w:rPr>
          <w:rStyle w:val="CharacterStyle1"/>
        </w:rPr>
        <w:t>3/</w:t>
      </w:r>
      <w:r w:rsidR="0066711B">
        <w:rPr>
          <w:rStyle w:val="CharacterStyle1"/>
        </w:rPr>
        <w:t>6</w:t>
      </w:r>
      <w:r w:rsidR="008507B9">
        <w:rPr>
          <w:rStyle w:val="CharacterStyle1"/>
        </w:rPr>
        <w:t xml:space="preserve"> </w:t>
      </w:r>
      <w:r w:rsidR="006D2D92">
        <w:rPr>
          <w:rStyle w:val="CharacterStyle1"/>
          <w:spacing w:val="-5"/>
        </w:rPr>
        <w:t xml:space="preserve">   </w:t>
      </w:r>
      <w:r w:rsidR="0020413C">
        <w:rPr>
          <w:rStyle w:val="CharacterStyle1"/>
          <w:spacing w:val="-5"/>
        </w:rPr>
        <w:t xml:space="preserve"> </w:t>
      </w:r>
      <w:r w:rsidR="005C4D3A">
        <w:rPr>
          <w:rStyle w:val="CharacterStyle1"/>
          <w:spacing w:val="-5"/>
        </w:rPr>
        <w:t xml:space="preserve">            </w:t>
      </w:r>
      <w:r w:rsidR="001865BF" w:rsidRPr="00EB7885">
        <w:rPr>
          <w:rStyle w:val="CharacterStyle1"/>
          <w:b/>
          <w:spacing w:val="-5"/>
        </w:rPr>
        <w:t xml:space="preserve">Group Presentations/ Assignment #1 Wells Fargo  </w:t>
      </w:r>
    </w:p>
    <w:p w14:paraId="16F688F9" w14:textId="032505D9" w:rsidR="001865BF" w:rsidRDefault="00893258" w:rsidP="001865BF">
      <w:pPr>
        <w:pStyle w:val="Style6"/>
        <w:tabs>
          <w:tab w:val="left" w:pos="811"/>
          <w:tab w:val="right" w:pos="7176"/>
        </w:tabs>
        <w:kinsoku w:val="0"/>
        <w:autoSpaceDE/>
        <w:autoSpaceDN/>
        <w:spacing w:line="199" w:lineRule="auto"/>
        <w:ind w:left="0" w:right="0"/>
        <w:rPr>
          <w:rStyle w:val="CharacterStyle1"/>
          <w:spacing w:val="-5"/>
        </w:rPr>
      </w:pPr>
      <w:r>
        <w:rPr>
          <w:rStyle w:val="CharacterStyle1"/>
          <w:b/>
          <w:spacing w:val="-5"/>
        </w:rPr>
        <w:t xml:space="preserve">                             </w:t>
      </w:r>
      <w:r w:rsidR="0081188F">
        <w:rPr>
          <w:rStyle w:val="CharacterStyle1"/>
          <w:b/>
          <w:spacing w:val="-5"/>
        </w:rPr>
        <w:t xml:space="preserve">SPRING BREAK    </w:t>
      </w:r>
      <w:r>
        <w:rPr>
          <w:rStyle w:val="CharacterStyle1"/>
          <w:b/>
          <w:spacing w:val="-5"/>
        </w:rPr>
        <w:t>3/1</w:t>
      </w:r>
      <w:r w:rsidR="0066711B">
        <w:rPr>
          <w:rStyle w:val="CharacterStyle1"/>
          <w:b/>
          <w:spacing w:val="-5"/>
        </w:rPr>
        <w:t>3</w:t>
      </w:r>
      <w:r>
        <w:rPr>
          <w:rStyle w:val="CharacterStyle1"/>
          <w:b/>
          <w:spacing w:val="-5"/>
        </w:rPr>
        <w:t>-1</w:t>
      </w:r>
      <w:r w:rsidR="0066711B">
        <w:rPr>
          <w:rStyle w:val="CharacterStyle1"/>
          <w:b/>
          <w:spacing w:val="-5"/>
        </w:rPr>
        <w:t>7</w:t>
      </w:r>
      <w:r w:rsidR="001865BF" w:rsidRPr="00EB7885">
        <w:rPr>
          <w:rStyle w:val="CharacterStyle1"/>
          <w:b/>
          <w:spacing w:val="-5"/>
        </w:rPr>
        <w:t xml:space="preserve">                                                                           </w:t>
      </w:r>
    </w:p>
    <w:p w14:paraId="0AF187F6" w14:textId="77777777" w:rsidR="00221DAD" w:rsidRPr="00DE1F1C" w:rsidRDefault="006D2D92" w:rsidP="00EB7885">
      <w:pPr>
        <w:pStyle w:val="Style6"/>
        <w:tabs>
          <w:tab w:val="left" w:pos="811"/>
          <w:tab w:val="right" w:pos="7180"/>
        </w:tabs>
        <w:kinsoku w:val="0"/>
        <w:autoSpaceDE/>
        <w:autoSpaceDN/>
        <w:spacing w:line="199" w:lineRule="auto"/>
        <w:ind w:left="0" w:right="0"/>
        <w:rPr>
          <w:spacing w:val="-8"/>
        </w:rPr>
      </w:pPr>
      <w:r>
        <w:rPr>
          <w:rStyle w:val="CharacterStyle1"/>
          <w:spacing w:val="-5"/>
        </w:rPr>
        <w:t xml:space="preserve">  </w:t>
      </w:r>
    </w:p>
    <w:p w14:paraId="6EF99120" w14:textId="36140A58" w:rsidR="00221DAD" w:rsidRDefault="006D2D92">
      <w:pPr>
        <w:pStyle w:val="Style6"/>
        <w:tabs>
          <w:tab w:val="right" w:pos="7996"/>
        </w:tabs>
        <w:kinsoku w:val="0"/>
        <w:autoSpaceDE/>
        <w:autoSpaceDN/>
        <w:spacing w:before="252" w:line="204" w:lineRule="auto"/>
        <w:ind w:left="0" w:right="0"/>
        <w:rPr>
          <w:rStyle w:val="CharacterStyle1"/>
          <w:spacing w:val="-2"/>
        </w:rPr>
      </w:pPr>
      <w:r>
        <w:rPr>
          <w:rStyle w:val="CharacterStyle1"/>
        </w:rPr>
        <w:t xml:space="preserve">7     </w:t>
      </w:r>
      <w:r w:rsidR="00974C5E">
        <w:rPr>
          <w:rStyle w:val="CharacterStyle1"/>
        </w:rPr>
        <w:t xml:space="preserve"> </w:t>
      </w:r>
      <w:r w:rsidR="005C4D3A">
        <w:rPr>
          <w:rStyle w:val="CharacterStyle1"/>
        </w:rPr>
        <w:t>3/</w:t>
      </w:r>
      <w:r w:rsidR="0081188F">
        <w:rPr>
          <w:rStyle w:val="CharacterStyle1"/>
        </w:rPr>
        <w:t>2</w:t>
      </w:r>
      <w:r w:rsidR="0066711B">
        <w:rPr>
          <w:rStyle w:val="CharacterStyle1"/>
        </w:rPr>
        <w:t>0</w:t>
      </w:r>
      <w:r w:rsidR="00CB45E3">
        <w:rPr>
          <w:rStyle w:val="CharacterStyle1"/>
        </w:rPr>
        <w:t xml:space="preserve">   </w:t>
      </w:r>
      <w:r>
        <w:rPr>
          <w:rStyle w:val="CharacterStyle1"/>
          <w:spacing w:val="-2"/>
        </w:rPr>
        <w:t xml:space="preserve"> </w:t>
      </w:r>
      <w:r w:rsidR="004B102E">
        <w:rPr>
          <w:rStyle w:val="CharacterStyle1"/>
          <w:spacing w:val="-2"/>
        </w:rPr>
        <w:t xml:space="preserve"> </w:t>
      </w:r>
      <w:r w:rsidR="00D728BD">
        <w:rPr>
          <w:rStyle w:val="CharacterStyle1"/>
          <w:spacing w:val="-2"/>
        </w:rPr>
        <w:t xml:space="preserve"> </w:t>
      </w:r>
      <w:r w:rsidR="00CB45E3">
        <w:rPr>
          <w:rStyle w:val="CharacterStyle1"/>
          <w:spacing w:val="-2"/>
        </w:rPr>
        <w:t xml:space="preserve"> </w:t>
      </w:r>
      <w:r w:rsidR="0020413C">
        <w:rPr>
          <w:rStyle w:val="CharacterStyle1"/>
          <w:spacing w:val="-2"/>
        </w:rPr>
        <w:t xml:space="preserve"> </w:t>
      </w:r>
      <w:r w:rsidR="004B102E">
        <w:rPr>
          <w:rStyle w:val="CharacterStyle1"/>
          <w:spacing w:val="-2"/>
        </w:rPr>
        <w:t xml:space="preserve"> </w:t>
      </w:r>
      <w:r w:rsidR="005C4D3A">
        <w:rPr>
          <w:rStyle w:val="CharacterStyle1"/>
          <w:spacing w:val="-2"/>
        </w:rPr>
        <w:t xml:space="preserve">   </w:t>
      </w:r>
      <w:r w:rsidR="00940222">
        <w:rPr>
          <w:rStyle w:val="CharacterStyle1"/>
          <w:spacing w:val="-2"/>
        </w:rPr>
        <w:t xml:space="preserve"> </w:t>
      </w:r>
      <w:r w:rsidR="000F6CAE">
        <w:rPr>
          <w:rStyle w:val="CharacterStyle1"/>
          <w:spacing w:val="-2"/>
        </w:rPr>
        <w:t xml:space="preserve"> </w:t>
      </w:r>
      <w:r w:rsidR="00221DAD">
        <w:rPr>
          <w:rStyle w:val="CharacterStyle1"/>
          <w:rFonts w:ascii="Tahoma" w:hAnsi="Tahoma" w:cs="Tahoma"/>
          <w:b/>
          <w:bCs/>
          <w:spacing w:val="-2"/>
        </w:rPr>
        <w:t xml:space="preserve">Section 4: </w:t>
      </w:r>
      <w:r w:rsidR="00221DAD">
        <w:rPr>
          <w:rStyle w:val="CharacterStyle1"/>
          <w:spacing w:val="-2"/>
        </w:rPr>
        <w:t>Selecting Metrics: Creating HR and Workforce Scorecards</w:t>
      </w:r>
    </w:p>
    <w:p w14:paraId="774171A2" w14:textId="77777777" w:rsidR="00221DAD" w:rsidRDefault="00221DAD">
      <w:pPr>
        <w:pStyle w:val="Style7"/>
        <w:kinsoku w:val="0"/>
        <w:autoSpaceDE/>
        <w:autoSpaceDN/>
        <w:rPr>
          <w:rStyle w:val="CharacterStyle1"/>
          <w:spacing w:val="-2"/>
        </w:rPr>
      </w:pPr>
      <w:r>
        <w:rPr>
          <w:rStyle w:val="CharacterStyle1"/>
          <w:spacing w:val="-2"/>
        </w:rPr>
        <w:t>Readings: WFSC, Chapter 5, 6</w:t>
      </w:r>
    </w:p>
    <w:p w14:paraId="24B13B2E" w14:textId="06126D06" w:rsidR="00221DAD" w:rsidRDefault="006D2D92">
      <w:pPr>
        <w:pStyle w:val="Style6"/>
        <w:tabs>
          <w:tab w:val="right" w:pos="8001"/>
        </w:tabs>
        <w:kinsoku w:val="0"/>
        <w:autoSpaceDE/>
        <w:autoSpaceDN/>
        <w:spacing w:line="199" w:lineRule="auto"/>
        <w:ind w:left="0" w:right="0"/>
        <w:rPr>
          <w:rStyle w:val="CharacterStyle1"/>
          <w:spacing w:val="-2"/>
        </w:rPr>
      </w:pPr>
      <w:r>
        <w:rPr>
          <w:rStyle w:val="CharacterStyle1"/>
        </w:rPr>
        <w:t xml:space="preserve">8     </w:t>
      </w:r>
      <w:r w:rsidR="00CB45E3">
        <w:rPr>
          <w:rStyle w:val="CharacterStyle1"/>
        </w:rPr>
        <w:t xml:space="preserve"> </w:t>
      </w:r>
      <w:r w:rsidR="008507B9">
        <w:rPr>
          <w:rStyle w:val="CharacterStyle1"/>
        </w:rPr>
        <w:t>3/</w:t>
      </w:r>
      <w:r w:rsidR="000F6CAE">
        <w:rPr>
          <w:rStyle w:val="CharacterStyle1"/>
        </w:rPr>
        <w:t>2</w:t>
      </w:r>
      <w:r w:rsidR="0066711B">
        <w:rPr>
          <w:rStyle w:val="CharacterStyle1"/>
        </w:rPr>
        <w:t>7</w:t>
      </w:r>
      <w:r w:rsidR="005C4D3A">
        <w:rPr>
          <w:rStyle w:val="CharacterStyle1"/>
        </w:rPr>
        <w:t xml:space="preserve">   </w:t>
      </w:r>
      <w:r w:rsidR="004B102E">
        <w:rPr>
          <w:rStyle w:val="CharacterStyle1"/>
        </w:rPr>
        <w:t xml:space="preserve"> </w:t>
      </w:r>
      <w:r w:rsidR="0020413C">
        <w:rPr>
          <w:rStyle w:val="CharacterStyle1"/>
        </w:rPr>
        <w:t xml:space="preserve"> </w:t>
      </w:r>
      <w:r w:rsidR="004B102E">
        <w:rPr>
          <w:rStyle w:val="CharacterStyle1"/>
        </w:rPr>
        <w:t xml:space="preserve"> </w:t>
      </w:r>
      <w:r w:rsidR="005C4D3A">
        <w:rPr>
          <w:rStyle w:val="CharacterStyle1"/>
        </w:rPr>
        <w:t xml:space="preserve"> </w:t>
      </w:r>
      <w:r w:rsidR="004B102E">
        <w:rPr>
          <w:rStyle w:val="CharacterStyle1"/>
        </w:rPr>
        <w:t xml:space="preserve"> </w:t>
      </w:r>
      <w:r w:rsidR="00940222">
        <w:rPr>
          <w:rStyle w:val="CharacterStyle1"/>
        </w:rPr>
        <w:t xml:space="preserve">    </w:t>
      </w:r>
      <w:r w:rsidR="00221DAD">
        <w:rPr>
          <w:rStyle w:val="CharacterStyle1"/>
          <w:rFonts w:ascii="Tahoma" w:hAnsi="Tahoma" w:cs="Tahoma"/>
          <w:b/>
          <w:bCs/>
          <w:spacing w:val="-2"/>
        </w:rPr>
        <w:t xml:space="preserve">Section 4: </w:t>
      </w:r>
      <w:r w:rsidR="00221DAD">
        <w:rPr>
          <w:rStyle w:val="CharacterStyle1"/>
          <w:spacing w:val="-2"/>
        </w:rPr>
        <w:t>Selecting Metrics: Creating HR and Workforce Scorecards</w:t>
      </w:r>
    </w:p>
    <w:p w14:paraId="3E3819C5" w14:textId="77777777" w:rsidR="00221DAD" w:rsidRDefault="00E75DA8">
      <w:pPr>
        <w:pStyle w:val="Style7"/>
        <w:kinsoku w:val="0"/>
        <w:autoSpaceDE/>
        <w:autoSpaceDN/>
        <w:spacing w:line="192" w:lineRule="auto"/>
        <w:rPr>
          <w:rStyle w:val="CharacterStyle1"/>
          <w:spacing w:val="-2"/>
        </w:rPr>
      </w:pPr>
      <w:r>
        <w:rPr>
          <w:rStyle w:val="CharacterStyle1"/>
          <w:spacing w:val="-2"/>
        </w:rPr>
        <w:t xml:space="preserve"> </w:t>
      </w:r>
      <w:r w:rsidR="00221DAD">
        <w:rPr>
          <w:rStyle w:val="CharacterStyle1"/>
          <w:spacing w:val="-2"/>
        </w:rPr>
        <w:t>Readings: WFSC, Chapter 5, 6</w:t>
      </w:r>
    </w:p>
    <w:p w14:paraId="09416E0A" w14:textId="1519A3D1" w:rsidR="00221DAD" w:rsidRDefault="006D2D92">
      <w:pPr>
        <w:pStyle w:val="Style6"/>
        <w:tabs>
          <w:tab w:val="left" w:pos="811"/>
          <w:tab w:val="right" w:pos="7896"/>
        </w:tabs>
        <w:kinsoku w:val="0"/>
        <w:autoSpaceDE/>
        <w:autoSpaceDN/>
        <w:spacing w:line="199" w:lineRule="auto"/>
        <w:ind w:left="0" w:right="0"/>
        <w:rPr>
          <w:rStyle w:val="CharacterStyle1"/>
          <w:spacing w:val="-5"/>
        </w:rPr>
      </w:pPr>
      <w:r>
        <w:rPr>
          <w:rStyle w:val="CharacterStyle1"/>
        </w:rPr>
        <w:t>9</w:t>
      </w:r>
      <w:r w:rsidR="00CA7F0B">
        <w:rPr>
          <w:rStyle w:val="CharacterStyle1"/>
        </w:rPr>
        <w:t xml:space="preserve"> </w:t>
      </w:r>
      <w:r>
        <w:rPr>
          <w:rStyle w:val="CharacterStyle1"/>
        </w:rPr>
        <w:t xml:space="preserve">   </w:t>
      </w:r>
      <w:r w:rsidR="00EC73FF">
        <w:rPr>
          <w:rStyle w:val="CharacterStyle1"/>
        </w:rPr>
        <w:t xml:space="preserve"> </w:t>
      </w:r>
      <w:r w:rsidR="00940222">
        <w:rPr>
          <w:rStyle w:val="CharacterStyle1"/>
        </w:rPr>
        <w:t xml:space="preserve"> </w:t>
      </w:r>
      <w:r w:rsidR="0081188F">
        <w:rPr>
          <w:rStyle w:val="CharacterStyle1"/>
        </w:rPr>
        <w:t>4</w:t>
      </w:r>
      <w:r w:rsidR="000F6CAE">
        <w:rPr>
          <w:rStyle w:val="CharacterStyle1"/>
        </w:rPr>
        <w:t>/</w:t>
      </w:r>
      <w:r w:rsidR="0066711B">
        <w:rPr>
          <w:rStyle w:val="CharacterStyle1"/>
        </w:rPr>
        <w:t>3</w:t>
      </w:r>
      <w:r w:rsidR="0020413C">
        <w:rPr>
          <w:rStyle w:val="CharacterStyle1"/>
          <w:spacing w:val="-30"/>
        </w:rPr>
        <w:t xml:space="preserve"> </w:t>
      </w:r>
      <w:r>
        <w:rPr>
          <w:rStyle w:val="CharacterStyle1"/>
          <w:spacing w:val="-30"/>
        </w:rPr>
        <w:t xml:space="preserve">  </w:t>
      </w:r>
      <w:r w:rsidR="00FD4F77">
        <w:rPr>
          <w:rStyle w:val="CharacterStyle1"/>
          <w:spacing w:val="-30"/>
        </w:rPr>
        <w:t xml:space="preserve">         </w:t>
      </w:r>
      <w:r w:rsidR="00940222">
        <w:rPr>
          <w:rStyle w:val="CharacterStyle1"/>
          <w:spacing w:val="-30"/>
        </w:rPr>
        <w:t xml:space="preserve">       </w:t>
      </w:r>
      <w:r w:rsidR="008507B9">
        <w:rPr>
          <w:rStyle w:val="CharacterStyle1"/>
          <w:spacing w:val="-30"/>
        </w:rPr>
        <w:t xml:space="preserve"> </w:t>
      </w:r>
      <w:r w:rsidR="0066711B">
        <w:rPr>
          <w:rStyle w:val="CharacterStyle1"/>
          <w:spacing w:val="-30"/>
        </w:rPr>
        <w:t xml:space="preserve"> </w:t>
      </w:r>
      <w:r w:rsidR="00940222">
        <w:rPr>
          <w:rStyle w:val="CharacterStyle1"/>
          <w:spacing w:val="-30"/>
        </w:rPr>
        <w:t xml:space="preserve">  </w:t>
      </w:r>
      <w:r w:rsidR="00221DAD">
        <w:rPr>
          <w:rStyle w:val="CharacterStyle1"/>
          <w:rFonts w:ascii="Tahoma" w:hAnsi="Tahoma" w:cs="Tahoma"/>
          <w:b/>
          <w:bCs/>
          <w:spacing w:val="-5"/>
        </w:rPr>
        <w:t xml:space="preserve">Section 5: </w:t>
      </w:r>
      <w:r w:rsidR="00221DAD">
        <w:rPr>
          <w:rStyle w:val="CharacterStyle1"/>
          <w:spacing w:val="-5"/>
        </w:rPr>
        <w:t>Aligning the HR Architecture with Workforce Deliverables</w:t>
      </w:r>
    </w:p>
    <w:p w14:paraId="2E273672" w14:textId="77777777" w:rsidR="00221DAD" w:rsidRDefault="00221DAD">
      <w:pPr>
        <w:pStyle w:val="Style7"/>
        <w:kinsoku w:val="0"/>
        <w:autoSpaceDE/>
        <w:autoSpaceDN/>
        <w:rPr>
          <w:rStyle w:val="CharacterStyle1"/>
          <w:spacing w:val="-4"/>
        </w:rPr>
      </w:pPr>
      <w:r>
        <w:rPr>
          <w:rStyle w:val="CharacterStyle1"/>
          <w:spacing w:val="-4"/>
        </w:rPr>
        <w:t>Readings: WFSC, Chapters 7, 8, 9</w:t>
      </w:r>
    </w:p>
    <w:p w14:paraId="316091D3" w14:textId="1C3DA40C" w:rsidR="00221DAD" w:rsidRDefault="00221DAD">
      <w:pPr>
        <w:pStyle w:val="Style6"/>
        <w:tabs>
          <w:tab w:val="right" w:pos="7896"/>
        </w:tabs>
        <w:kinsoku w:val="0"/>
        <w:autoSpaceDE/>
        <w:autoSpaceDN/>
        <w:spacing w:line="204" w:lineRule="auto"/>
        <w:ind w:left="0" w:right="0"/>
        <w:rPr>
          <w:rStyle w:val="CharacterStyle1"/>
          <w:spacing w:val="-3"/>
        </w:rPr>
      </w:pPr>
      <w:r w:rsidRPr="0020413C">
        <w:rPr>
          <w:rStyle w:val="CharacterStyle1"/>
          <w:rFonts w:cs="Arial"/>
          <w:spacing w:val="-48"/>
        </w:rPr>
        <w:t>1</w:t>
      </w:r>
      <w:r w:rsidR="006D2D92" w:rsidRPr="0020413C">
        <w:rPr>
          <w:rStyle w:val="CharacterStyle1"/>
          <w:rFonts w:cs="Arial"/>
          <w:spacing w:val="-48"/>
        </w:rPr>
        <w:t>0</w:t>
      </w:r>
      <w:r w:rsidR="00CA7F0B" w:rsidRPr="0020413C">
        <w:rPr>
          <w:rStyle w:val="CharacterStyle1"/>
          <w:rFonts w:cs="Arial"/>
          <w:spacing w:val="-48"/>
        </w:rPr>
        <w:t xml:space="preserve">      </w:t>
      </w:r>
      <w:r w:rsidR="0020413C">
        <w:rPr>
          <w:rStyle w:val="CharacterStyle1"/>
          <w:rFonts w:cs="Arial"/>
          <w:spacing w:val="-48"/>
        </w:rPr>
        <w:t xml:space="preserve">      </w:t>
      </w:r>
      <w:r w:rsidR="00940222">
        <w:rPr>
          <w:rStyle w:val="CharacterStyle1"/>
          <w:rFonts w:cs="Arial"/>
          <w:spacing w:val="-48"/>
        </w:rPr>
        <w:t xml:space="preserve">   </w:t>
      </w:r>
      <w:r w:rsidR="0020413C">
        <w:rPr>
          <w:rStyle w:val="CharacterStyle1"/>
          <w:rFonts w:cs="Arial"/>
          <w:spacing w:val="-48"/>
        </w:rPr>
        <w:t xml:space="preserve"> </w:t>
      </w:r>
      <w:r w:rsidR="00FD4F77">
        <w:rPr>
          <w:rStyle w:val="CharacterStyle1"/>
          <w:rFonts w:cs="Arial"/>
          <w:spacing w:val="-48"/>
        </w:rPr>
        <w:t>4/</w:t>
      </w:r>
      <w:r w:rsidR="000F6CAE">
        <w:rPr>
          <w:rStyle w:val="CharacterStyle1"/>
          <w:rFonts w:cs="Arial"/>
          <w:spacing w:val="-48"/>
        </w:rPr>
        <w:t>1</w:t>
      </w:r>
      <w:r w:rsidR="0066711B">
        <w:rPr>
          <w:rStyle w:val="CharacterStyle1"/>
          <w:rFonts w:cs="Arial"/>
          <w:spacing w:val="-48"/>
        </w:rPr>
        <w:t>0</w:t>
      </w:r>
      <w:r w:rsidR="00CA7F0B" w:rsidRPr="0020413C">
        <w:rPr>
          <w:rStyle w:val="CharacterStyle1"/>
          <w:rFonts w:cs="Arial"/>
          <w:spacing w:val="-48"/>
        </w:rPr>
        <w:t xml:space="preserve"> </w:t>
      </w:r>
      <w:r w:rsidR="006D2D92" w:rsidRPr="0020413C">
        <w:rPr>
          <w:rStyle w:val="CharacterStyle1"/>
          <w:rFonts w:cs="Arial"/>
          <w:spacing w:val="-48"/>
        </w:rPr>
        <w:t xml:space="preserve"> </w:t>
      </w:r>
      <w:r w:rsidR="00CB45E3" w:rsidRPr="0020413C">
        <w:rPr>
          <w:rStyle w:val="CharacterStyle1"/>
          <w:rFonts w:cs="Arial"/>
          <w:spacing w:val="-48"/>
        </w:rPr>
        <w:t xml:space="preserve"> </w:t>
      </w:r>
      <w:r w:rsidR="00CB45E3">
        <w:rPr>
          <w:rStyle w:val="CharacterStyle1"/>
          <w:spacing w:val="-48"/>
          <w:sz w:val="21"/>
          <w:szCs w:val="21"/>
        </w:rPr>
        <w:t xml:space="preserve">               </w:t>
      </w:r>
      <w:r w:rsidR="00CA7F0B" w:rsidRPr="009F6194">
        <w:rPr>
          <w:rStyle w:val="CharacterStyle1"/>
          <w:spacing w:val="-48"/>
          <w:sz w:val="22"/>
          <w:szCs w:val="22"/>
        </w:rPr>
        <w:t xml:space="preserve">      </w:t>
      </w:r>
      <w:r w:rsidR="0020413C">
        <w:rPr>
          <w:rStyle w:val="CharacterStyle1"/>
          <w:spacing w:val="-48"/>
          <w:sz w:val="22"/>
          <w:szCs w:val="22"/>
        </w:rPr>
        <w:t xml:space="preserve">  </w:t>
      </w:r>
      <w:r w:rsidR="00CA7F0B" w:rsidRPr="009F6194">
        <w:rPr>
          <w:rStyle w:val="CharacterStyle1"/>
          <w:spacing w:val="-48"/>
          <w:sz w:val="22"/>
          <w:szCs w:val="22"/>
        </w:rPr>
        <w:t xml:space="preserve"> </w:t>
      </w:r>
      <w:r w:rsidR="00D728BD">
        <w:rPr>
          <w:rStyle w:val="CharacterStyle1"/>
          <w:spacing w:val="-48"/>
          <w:sz w:val="22"/>
          <w:szCs w:val="22"/>
        </w:rPr>
        <w:t xml:space="preserve">  </w:t>
      </w:r>
      <w:r w:rsidR="006D2D92">
        <w:rPr>
          <w:rStyle w:val="CharacterStyle1"/>
          <w:spacing w:val="-48"/>
          <w:sz w:val="22"/>
          <w:szCs w:val="22"/>
        </w:rPr>
        <w:t xml:space="preserve"> </w:t>
      </w:r>
      <w:r w:rsidR="00FD4F77">
        <w:rPr>
          <w:rStyle w:val="CharacterStyle1"/>
          <w:spacing w:val="-48"/>
          <w:sz w:val="22"/>
          <w:szCs w:val="22"/>
        </w:rPr>
        <w:t xml:space="preserve">      </w:t>
      </w:r>
      <w:r w:rsidR="000F6CAE">
        <w:rPr>
          <w:rStyle w:val="CharacterStyle1"/>
          <w:spacing w:val="-48"/>
          <w:sz w:val="22"/>
          <w:szCs w:val="22"/>
        </w:rPr>
        <w:t xml:space="preserve">   </w:t>
      </w:r>
      <w:r w:rsidR="00FD4F77">
        <w:rPr>
          <w:rStyle w:val="CharacterStyle1"/>
          <w:spacing w:val="-48"/>
          <w:sz w:val="22"/>
          <w:szCs w:val="22"/>
        </w:rPr>
        <w:t xml:space="preserve"> </w:t>
      </w:r>
      <w:r w:rsidR="006D2D92">
        <w:rPr>
          <w:rStyle w:val="CharacterStyle1"/>
          <w:spacing w:val="-48"/>
          <w:sz w:val="22"/>
          <w:szCs w:val="22"/>
        </w:rPr>
        <w:t xml:space="preserve"> </w:t>
      </w:r>
      <w:r>
        <w:rPr>
          <w:rStyle w:val="CharacterStyle1"/>
          <w:rFonts w:ascii="Tahoma" w:hAnsi="Tahoma" w:cs="Tahoma"/>
          <w:b/>
          <w:bCs/>
          <w:spacing w:val="-3"/>
        </w:rPr>
        <w:t xml:space="preserve">Section 5: </w:t>
      </w:r>
      <w:r>
        <w:rPr>
          <w:rStyle w:val="CharacterStyle1"/>
          <w:spacing w:val="-3"/>
        </w:rPr>
        <w:t>Aligning the HR Architecture with Workforce Deliverables</w:t>
      </w:r>
    </w:p>
    <w:p w14:paraId="60C72065" w14:textId="77777777" w:rsidR="00221DAD" w:rsidRDefault="00221DAD">
      <w:pPr>
        <w:pStyle w:val="Style7"/>
        <w:kinsoku w:val="0"/>
        <w:autoSpaceDE/>
        <w:autoSpaceDN/>
        <w:spacing w:line="204" w:lineRule="auto"/>
        <w:rPr>
          <w:rStyle w:val="CharacterStyle1"/>
          <w:spacing w:val="-4"/>
        </w:rPr>
      </w:pPr>
      <w:r>
        <w:rPr>
          <w:rStyle w:val="CharacterStyle1"/>
          <w:spacing w:val="-4"/>
        </w:rPr>
        <w:t>Readings: WFSC, Chapters 7, 8, 9</w:t>
      </w:r>
    </w:p>
    <w:p w14:paraId="5232AD3D" w14:textId="23D2A73D" w:rsidR="00221DAD" w:rsidRDefault="00221DAD">
      <w:pPr>
        <w:pStyle w:val="Style6"/>
        <w:tabs>
          <w:tab w:val="right" w:pos="7603"/>
        </w:tabs>
        <w:kinsoku w:val="0"/>
        <w:autoSpaceDE/>
        <w:autoSpaceDN/>
        <w:spacing w:line="199" w:lineRule="auto"/>
        <w:ind w:left="0" w:right="0"/>
        <w:rPr>
          <w:rStyle w:val="CharacterStyle1"/>
          <w:spacing w:val="-3"/>
        </w:rPr>
      </w:pPr>
      <w:r>
        <w:rPr>
          <w:rStyle w:val="CharacterStyle1"/>
        </w:rPr>
        <w:t>1</w:t>
      </w:r>
      <w:r w:rsidR="006D2D92">
        <w:rPr>
          <w:rStyle w:val="CharacterStyle1"/>
        </w:rPr>
        <w:t>1</w:t>
      </w:r>
      <w:r w:rsidR="009F6194">
        <w:rPr>
          <w:rStyle w:val="CharacterStyle1"/>
        </w:rPr>
        <w:t xml:space="preserve">   </w:t>
      </w:r>
      <w:r w:rsidR="00FD4F77">
        <w:rPr>
          <w:rStyle w:val="CharacterStyle1"/>
        </w:rPr>
        <w:t>4/</w:t>
      </w:r>
      <w:r w:rsidR="0081188F">
        <w:rPr>
          <w:rStyle w:val="CharacterStyle1"/>
        </w:rPr>
        <w:t>1</w:t>
      </w:r>
      <w:r w:rsidR="0066711B">
        <w:rPr>
          <w:rStyle w:val="CharacterStyle1"/>
        </w:rPr>
        <w:t>7</w:t>
      </w:r>
      <w:r w:rsidR="00C859F0">
        <w:rPr>
          <w:rStyle w:val="CharacterStyle1"/>
          <w:spacing w:val="-3"/>
        </w:rPr>
        <w:t xml:space="preserve"> </w:t>
      </w:r>
      <w:r w:rsidR="00FD4F77">
        <w:rPr>
          <w:rStyle w:val="CharacterStyle1"/>
          <w:spacing w:val="-3"/>
        </w:rPr>
        <w:t xml:space="preserve">        </w:t>
      </w:r>
      <w:r w:rsidR="00940222">
        <w:rPr>
          <w:rStyle w:val="CharacterStyle1"/>
          <w:spacing w:val="-3"/>
        </w:rPr>
        <w:t xml:space="preserve">  </w:t>
      </w:r>
      <w:r w:rsidR="008507B9">
        <w:rPr>
          <w:rStyle w:val="CharacterStyle1"/>
          <w:spacing w:val="-3"/>
        </w:rPr>
        <w:t xml:space="preserve"> </w:t>
      </w:r>
      <w:r w:rsidR="00C859F0">
        <w:rPr>
          <w:rStyle w:val="CharacterStyle1"/>
          <w:spacing w:val="-3"/>
        </w:rPr>
        <w:t xml:space="preserve"> </w:t>
      </w:r>
      <w:r>
        <w:rPr>
          <w:rStyle w:val="CharacterStyle1"/>
          <w:rFonts w:ascii="Tahoma" w:hAnsi="Tahoma" w:cs="Tahoma"/>
          <w:b/>
          <w:bCs/>
          <w:spacing w:val="-3"/>
        </w:rPr>
        <w:t xml:space="preserve">Section 6: </w:t>
      </w:r>
      <w:r>
        <w:rPr>
          <w:rStyle w:val="CharacterStyle1"/>
          <w:spacing w:val="-3"/>
        </w:rPr>
        <w:t>Implementing Scorecard &amp; Decision Support Systems</w:t>
      </w:r>
    </w:p>
    <w:p w14:paraId="7D2CE23C" w14:textId="77777777" w:rsidR="00221DAD" w:rsidRPr="00F54AAD" w:rsidRDefault="00221DAD">
      <w:pPr>
        <w:pStyle w:val="Style7"/>
        <w:kinsoku w:val="0"/>
        <w:autoSpaceDE/>
        <w:autoSpaceDN/>
        <w:rPr>
          <w:rStyle w:val="CharacterStyle1"/>
          <w:b/>
          <w:spacing w:val="-4"/>
        </w:rPr>
      </w:pPr>
      <w:r>
        <w:rPr>
          <w:rStyle w:val="CharacterStyle1"/>
          <w:spacing w:val="-4"/>
        </w:rPr>
        <w:t>Readings: WFSC, Chapters 7, 8, 9</w:t>
      </w:r>
      <w:r w:rsidR="007B4B9D">
        <w:rPr>
          <w:rStyle w:val="CharacterStyle1"/>
          <w:spacing w:val="-4"/>
        </w:rPr>
        <w:t xml:space="preserve"> </w:t>
      </w:r>
      <w:r w:rsidR="007B4B9D" w:rsidRPr="007B4B9D">
        <w:rPr>
          <w:rStyle w:val="CharacterStyle1"/>
          <w:b/>
          <w:spacing w:val="-4"/>
        </w:rPr>
        <w:t>(</w:t>
      </w:r>
      <w:r w:rsidR="00F54AAD" w:rsidRPr="00F54AAD">
        <w:rPr>
          <w:rStyle w:val="CharacterStyle1"/>
          <w:b/>
          <w:spacing w:val="-4"/>
        </w:rPr>
        <w:t>Group Project Presentations- Assignment #2</w:t>
      </w:r>
      <w:r w:rsidR="007B4B9D">
        <w:rPr>
          <w:rStyle w:val="CharacterStyle1"/>
          <w:b/>
          <w:spacing w:val="-4"/>
        </w:rPr>
        <w:t>)</w:t>
      </w:r>
      <w:r w:rsidR="00F54AAD" w:rsidRPr="00F54AAD">
        <w:rPr>
          <w:rStyle w:val="CharacterStyle1"/>
          <w:b/>
          <w:spacing w:val="-4"/>
        </w:rPr>
        <w:t xml:space="preserve"> </w:t>
      </w:r>
    </w:p>
    <w:p w14:paraId="3DF01946" w14:textId="34903CAD" w:rsidR="00221DAD" w:rsidRDefault="00221DAD">
      <w:pPr>
        <w:pStyle w:val="Style6"/>
        <w:tabs>
          <w:tab w:val="right" w:pos="7608"/>
        </w:tabs>
        <w:kinsoku w:val="0"/>
        <w:autoSpaceDE/>
        <w:autoSpaceDN/>
        <w:spacing w:line="199" w:lineRule="auto"/>
        <w:ind w:left="0" w:right="0"/>
        <w:rPr>
          <w:rStyle w:val="CharacterStyle1"/>
          <w:spacing w:val="-3"/>
        </w:rPr>
      </w:pPr>
      <w:r>
        <w:rPr>
          <w:rStyle w:val="CharacterStyle1"/>
        </w:rPr>
        <w:t>1</w:t>
      </w:r>
      <w:r w:rsidR="006D2D92">
        <w:rPr>
          <w:rStyle w:val="CharacterStyle1"/>
        </w:rPr>
        <w:t>2</w:t>
      </w:r>
      <w:r w:rsidR="009F6194">
        <w:rPr>
          <w:rStyle w:val="CharacterStyle1"/>
        </w:rPr>
        <w:t xml:space="preserve">   </w:t>
      </w:r>
      <w:r w:rsidR="000F6CAE">
        <w:rPr>
          <w:rStyle w:val="CharacterStyle1"/>
        </w:rPr>
        <w:t>4/2</w:t>
      </w:r>
      <w:r w:rsidR="0066711B">
        <w:rPr>
          <w:rStyle w:val="CharacterStyle1"/>
        </w:rPr>
        <w:t>4</w:t>
      </w:r>
      <w:r w:rsidR="006D2D92">
        <w:rPr>
          <w:rStyle w:val="CharacterStyle1"/>
          <w:spacing w:val="-3"/>
        </w:rPr>
        <w:t xml:space="preserve"> </w:t>
      </w:r>
      <w:r w:rsidR="0020413C">
        <w:rPr>
          <w:rStyle w:val="CharacterStyle1"/>
          <w:spacing w:val="-3"/>
        </w:rPr>
        <w:t xml:space="preserve">   </w:t>
      </w:r>
      <w:r w:rsidR="006D2D92">
        <w:rPr>
          <w:rStyle w:val="CharacterStyle1"/>
          <w:spacing w:val="-3"/>
        </w:rPr>
        <w:t xml:space="preserve">  </w:t>
      </w:r>
      <w:r w:rsidR="00FD4F77">
        <w:rPr>
          <w:rStyle w:val="CharacterStyle1"/>
          <w:spacing w:val="-3"/>
        </w:rPr>
        <w:t xml:space="preserve"> </w:t>
      </w:r>
      <w:r w:rsidR="00940222">
        <w:rPr>
          <w:rStyle w:val="CharacterStyle1"/>
          <w:spacing w:val="-3"/>
        </w:rPr>
        <w:t xml:space="preserve">  </w:t>
      </w:r>
      <w:r w:rsidR="008507B9">
        <w:rPr>
          <w:rStyle w:val="CharacterStyle1"/>
          <w:spacing w:val="-3"/>
        </w:rPr>
        <w:t xml:space="preserve">  </w:t>
      </w:r>
      <w:r w:rsidR="0066711B">
        <w:rPr>
          <w:rStyle w:val="CharacterStyle1"/>
          <w:spacing w:val="-3"/>
        </w:rPr>
        <w:t xml:space="preserve">  </w:t>
      </w:r>
      <w:r w:rsidR="008507B9">
        <w:rPr>
          <w:rStyle w:val="CharacterStyle1"/>
          <w:spacing w:val="-3"/>
        </w:rPr>
        <w:t xml:space="preserve"> </w:t>
      </w:r>
      <w:r w:rsidR="00FD4F77">
        <w:rPr>
          <w:rStyle w:val="CharacterStyle1"/>
          <w:spacing w:val="-3"/>
        </w:rPr>
        <w:t xml:space="preserve"> </w:t>
      </w:r>
      <w:r>
        <w:rPr>
          <w:rStyle w:val="CharacterStyle1"/>
          <w:rFonts w:ascii="Tahoma" w:hAnsi="Tahoma" w:cs="Tahoma"/>
          <w:b/>
          <w:bCs/>
          <w:spacing w:val="-3"/>
        </w:rPr>
        <w:t xml:space="preserve">Section 6: </w:t>
      </w:r>
      <w:r>
        <w:rPr>
          <w:rStyle w:val="CharacterStyle1"/>
          <w:spacing w:val="-3"/>
        </w:rPr>
        <w:t>Implementing Scorecard &amp; Decision Support Systems</w:t>
      </w:r>
    </w:p>
    <w:p w14:paraId="3F066779" w14:textId="77777777" w:rsidR="00221DAD" w:rsidRDefault="00221DAD">
      <w:pPr>
        <w:pStyle w:val="Style7"/>
        <w:kinsoku w:val="0"/>
        <w:autoSpaceDE/>
        <w:autoSpaceDN/>
        <w:rPr>
          <w:rStyle w:val="CharacterStyle1"/>
          <w:spacing w:val="-4"/>
        </w:rPr>
      </w:pPr>
      <w:r>
        <w:rPr>
          <w:rStyle w:val="CharacterStyle1"/>
          <w:spacing w:val="-4"/>
        </w:rPr>
        <w:t>Readings: WFSC, Chapters 7, 8, 9</w:t>
      </w:r>
      <w:r w:rsidR="00F54AAD">
        <w:rPr>
          <w:rStyle w:val="CharacterStyle1"/>
          <w:spacing w:val="-4"/>
        </w:rPr>
        <w:t xml:space="preserve"> Group Project Presentations</w:t>
      </w:r>
    </w:p>
    <w:p w14:paraId="7417AACC" w14:textId="3DDAFFCE" w:rsidR="0066711B" w:rsidRPr="0066711B" w:rsidRDefault="00221DAD" w:rsidP="00CB45E3">
      <w:pPr>
        <w:tabs>
          <w:tab w:val="left" w:pos="811"/>
          <w:tab w:val="right" w:pos="5457"/>
        </w:tabs>
        <w:spacing w:before="216" w:line="204" w:lineRule="auto"/>
        <w:rPr>
          <w:rFonts w:ascii="Verdana" w:hAnsi="Verdana" w:cs="Verdana"/>
          <w:b/>
          <w:bCs/>
          <w:sz w:val="20"/>
          <w:szCs w:val="20"/>
        </w:rPr>
      </w:pPr>
      <w:r>
        <w:rPr>
          <w:rStyle w:val="CharacterStyle1"/>
        </w:rPr>
        <w:t>1</w:t>
      </w:r>
      <w:r w:rsidR="008507B9">
        <w:rPr>
          <w:rStyle w:val="CharacterStyle1"/>
        </w:rPr>
        <w:t>3</w:t>
      </w:r>
      <w:r w:rsidR="009F6194">
        <w:rPr>
          <w:rStyle w:val="CharacterStyle1"/>
        </w:rPr>
        <w:t xml:space="preserve">   </w:t>
      </w:r>
      <w:r w:rsidR="0081188F">
        <w:rPr>
          <w:rStyle w:val="CharacterStyle1"/>
        </w:rPr>
        <w:t>5</w:t>
      </w:r>
      <w:r w:rsidR="000F6CAE">
        <w:rPr>
          <w:rStyle w:val="CharacterStyle1"/>
        </w:rPr>
        <w:t>/</w:t>
      </w:r>
      <w:r w:rsidR="0066711B">
        <w:rPr>
          <w:rStyle w:val="CharacterStyle1"/>
        </w:rPr>
        <w:t>1</w:t>
      </w:r>
      <w:r w:rsidR="009F6194">
        <w:rPr>
          <w:rStyle w:val="CharacterStyle1"/>
        </w:rPr>
        <w:t xml:space="preserve">   </w:t>
      </w:r>
      <w:r w:rsidR="00C859F0">
        <w:rPr>
          <w:rStyle w:val="CharacterStyle1"/>
        </w:rPr>
        <w:t xml:space="preserve"> </w:t>
      </w:r>
      <w:r w:rsidR="0020413C">
        <w:rPr>
          <w:rStyle w:val="CharacterStyle1"/>
        </w:rPr>
        <w:t xml:space="preserve"> </w:t>
      </w:r>
      <w:r w:rsidR="009F6194">
        <w:rPr>
          <w:rFonts w:ascii="Verdana" w:hAnsi="Verdana" w:cs="Verdana"/>
          <w:sz w:val="20"/>
          <w:szCs w:val="20"/>
        </w:rPr>
        <w:t xml:space="preserve">  </w:t>
      </w:r>
      <w:r w:rsidR="00FD4F77">
        <w:rPr>
          <w:rFonts w:ascii="Verdana" w:hAnsi="Verdana" w:cs="Verdana"/>
          <w:sz w:val="20"/>
          <w:szCs w:val="20"/>
        </w:rPr>
        <w:t xml:space="preserve"> </w:t>
      </w:r>
      <w:r w:rsidR="00940222">
        <w:rPr>
          <w:rFonts w:ascii="Verdana" w:hAnsi="Verdana" w:cs="Verdana"/>
          <w:sz w:val="20"/>
          <w:szCs w:val="20"/>
        </w:rPr>
        <w:t xml:space="preserve">    </w:t>
      </w:r>
      <w:r w:rsidR="00FD4F77">
        <w:rPr>
          <w:rFonts w:ascii="Verdana" w:hAnsi="Verdana" w:cs="Verdana"/>
          <w:sz w:val="20"/>
          <w:szCs w:val="20"/>
        </w:rPr>
        <w:t xml:space="preserve"> </w:t>
      </w:r>
      <w:r w:rsidR="0066711B">
        <w:rPr>
          <w:rFonts w:ascii="Verdana" w:hAnsi="Verdana" w:cs="Verdana"/>
          <w:sz w:val="20"/>
          <w:szCs w:val="20"/>
        </w:rPr>
        <w:t xml:space="preserve">    </w:t>
      </w:r>
      <w:r w:rsidR="0081188F">
        <w:rPr>
          <w:rFonts w:ascii="Verdana" w:hAnsi="Verdana" w:cs="Verdana"/>
          <w:sz w:val="20"/>
          <w:szCs w:val="20"/>
        </w:rPr>
        <w:t xml:space="preserve"> </w:t>
      </w:r>
      <w:r w:rsidR="0066711B" w:rsidRPr="0066711B">
        <w:rPr>
          <w:rFonts w:ascii="Verdana" w:hAnsi="Verdana" w:cs="Verdana"/>
          <w:b/>
          <w:bCs/>
          <w:sz w:val="20"/>
          <w:szCs w:val="20"/>
        </w:rPr>
        <w:t>Project Team Project Presentation- Case 2</w:t>
      </w:r>
      <w:r w:rsidR="0066711B">
        <w:rPr>
          <w:rFonts w:ascii="Verdana" w:hAnsi="Verdana" w:cs="Verdana"/>
          <w:b/>
          <w:bCs/>
          <w:sz w:val="20"/>
          <w:szCs w:val="20"/>
        </w:rPr>
        <w:t>-Apex</w:t>
      </w:r>
    </w:p>
    <w:p w14:paraId="1EAF070D" w14:textId="4AC41C16" w:rsidR="00CB45E3" w:rsidRPr="009F6194" w:rsidRDefault="0066711B" w:rsidP="00CB45E3">
      <w:pPr>
        <w:tabs>
          <w:tab w:val="left" w:pos="811"/>
          <w:tab w:val="right" w:pos="5457"/>
        </w:tabs>
        <w:spacing w:before="216" w:line="204" w:lineRule="auto"/>
        <w:rPr>
          <w:rFonts w:ascii="Tahoma" w:hAnsi="Tahoma" w:cs="Tahoma"/>
          <w:b/>
          <w:bCs/>
          <w:sz w:val="20"/>
          <w:szCs w:val="20"/>
        </w:rPr>
      </w:pPr>
      <w:r>
        <w:rPr>
          <w:rFonts w:ascii="Verdana" w:hAnsi="Verdana" w:cs="Verdana"/>
          <w:sz w:val="20"/>
          <w:szCs w:val="20"/>
        </w:rPr>
        <w:t xml:space="preserve">14   5/8                   </w:t>
      </w:r>
      <w:r w:rsidR="00CB45E3" w:rsidRPr="009F6194">
        <w:rPr>
          <w:rFonts w:ascii="Verdana" w:hAnsi="Verdana" w:cs="Verdana"/>
          <w:b/>
          <w:sz w:val="20"/>
          <w:szCs w:val="20"/>
        </w:rPr>
        <w:t>Turn in</w:t>
      </w:r>
      <w:r>
        <w:rPr>
          <w:rFonts w:ascii="Verdana" w:hAnsi="Verdana" w:cs="Verdana"/>
          <w:b/>
          <w:sz w:val="20"/>
          <w:szCs w:val="20"/>
        </w:rPr>
        <w:t xml:space="preserve"> Cost Benefit Paper</w:t>
      </w:r>
      <w:r w:rsidR="00CB45E3" w:rsidRPr="009F6194">
        <w:rPr>
          <w:rFonts w:ascii="Verdana" w:hAnsi="Verdana" w:cs="Verdana"/>
          <w:b/>
          <w:sz w:val="20"/>
          <w:szCs w:val="20"/>
        </w:rPr>
        <w:t xml:space="preserve"> </w:t>
      </w:r>
      <w:r w:rsidR="00CB45E3">
        <w:rPr>
          <w:rFonts w:ascii="Verdana" w:hAnsi="Verdana" w:cs="Verdana"/>
          <w:b/>
          <w:sz w:val="20"/>
          <w:szCs w:val="20"/>
        </w:rPr>
        <w:t xml:space="preserve">Individual </w:t>
      </w:r>
      <w:r>
        <w:rPr>
          <w:rFonts w:ascii="Verdana" w:hAnsi="Verdana" w:cs="Verdana"/>
          <w:b/>
          <w:sz w:val="20"/>
          <w:szCs w:val="20"/>
        </w:rPr>
        <w:t xml:space="preserve">Paper      </w:t>
      </w:r>
      <w:r w:rsidR="00CB45E3" w:rsidRPr="009F6194">
        <w:rPr>
          <w:rFonts w:ascii="Verdana" w:hAnsi="Verdana" w:cs="Verdana"/>
          <w:b/>
          <w:sz w:val="20"/>
          <w:szCs w:val="20"/>
        </w:rPr>
        <w:t xml:space="preserve">                                                      </w:t>
      </w:r>
      <w:r w:rsidR="00CB45E3" w:rsidRPr="009F6194">
        <w:rPr>
          <w:rFonts w:ascii="Verdana" w:hAnsi="Verdana" w:cs="Verdana"/>
          <w:b/>
          <w:spacing w:val="-30"/>
          <w:sz w:val="20"/>
          <w:szCs w:val="20"/>
        </w:rPr>
        <w:tab/>
        <w:t xml:space="preserve">    </w:t>
      </w:r>
    </w:p>
    <w:p w14:paraId="3BAE340C" w14:textId="77777777" w:rsidR="00221DAD" w:rsidRPr="009F6194" w:rsidRDefault="00C859F0" w:rsidP="00CB45E3">
      <w:pPr>
        <w:pStyle w:val="Style6"/>
        <w:tabs>
          <w:tab w:val="left" w:pos="811"/>
          <w:tab w:val="right" w:pos="7617"/>
        </w:tabs>
        <w:kinsoku w:val="0"/>
        <w:autoSpaceDE/>
        <w:autoSpaceDN/>
        <w:spacing w:before="324" w:line="199" w:lineRule="auto"/>
        <w:ind w:left="0" w:right="0"/>
        <w:rPr>
          <w:rFonts w:ascii="Tahoma" w:hAnsi="Tahoma" w:cs="Tahoma"/>
          <w:b/>
          <w:bCs/>
        </w:rPr>
      </w:pPr>
      <w:r>
        <w:t xml:space="preserve"> </w:t>
      </w:r>
      <w:r w:rsidR="00322453">
        <w:t xml:space="preserve"> </w:t>
      </w:r>
      <w:r w:rsidR="004B102E">
        <w:t xml:space="preserve">  </w:t>
      </w:r>
      <w:r w:rsidR="00415653">
        <w:t xml:space="preserve"> </w:t>
      </w:r>
    </w:p>
    <w:p w14:paraId="250F7E49" w14:textId="77777777" w:rsidR="00221DAD" w:rsidRDefault="00221DAD">
      <w:pPr>
        <w:widowControl/>
        <w:kinsoku/>
        <w:autoSpaceDE w:val="0"/>
        <w:autoSpaceDN w:val="0"/>
        <w:adjustRightInd w:val="0"/>
        <w:sectPr w:rsidR="00221DAD">
          <w:pgSz w:w="12245" w:h="15703"/>
          <w:pgMar w:top="506" w:right="1159" w:bottom="248" w:left="1306" w:header="720" w:footer="720" w:gutter="0"/>
          <w:cols w:space="720"/>
          <w:noEndnote/>
        </w:sectPr>
      </w:pPr>
    </w:p>
    <w:p w14:paraId="5E6C8CC3" w14:textId="0C14F874" w:rsidR="00221DAD" w:rsidRDefault="00221DAD">
      <w:pPr>
        <w:jc w:val="center"/>
        <w:rPr>
          <w:rFonts w:ascii="Tahoma" w:hAnsi="Tahoma" w:cs="Tahoma"/>
          <w:b/>
          <w:bCs/>
          <w:sz w:val="20"/>
          <w:szCs w:val="20"/>
        </w:rPr>
      </w:pPr>
      <w:r>
        <w:rPr>
          <w:rFonts w:ascii="Tahoma" w:hAnsi="Tahoma" w:cs="Tahoma"/>
          <w:b/>
          <w:bCs/>
          <w:spacing w:val="-1"/>
          <w:sz w:val="20"/>
          <w:szCs w:val="20"/>
        </w:rPr>
        <w:lastRenderedPageBreak/>
        <w:t>Guidelines for Projects — HR Strategy III</w:t>
      </w:r>
      <w:r>
        <w:rPr>
          <w:rFonts w:ascii="Tahoma" w:hAnsi="Tahoma" w:cs="Tahoma"/>
          <w:b/>
          <w:bCs/>
          <w:spacing w:val="-1"/>
          <w:sz w:val="20"/>
          <w:szCs w:val="20"/>
        </w:rPr>
        <w:br/>
      </w:r>
      <w:r w:rsidR="002F7871">
        <w:rPr>
          <w:rFonts w:ascii="Tahoma" w:hAnsi="Tahoma" w:cs="Tahoma"/>
          <w:b/>
          <w:bCs/>
          <w:sz w:val="20"/>
          <w:szCs w:val="20"/>
        </w:rPr>
        <w:t>David Ferio</w:t>
      </w:r>
      <w:r>
        <w:rPr>
          <w:rFonts w:ascii="Tahoma" w:hAnsi="Tahoma" w:cs="Tahoma"/>
          <w:b/>
          <w:bCs/>
          <w:sz w:val="20"/>
          <w:szCs w:val="20"/>
        </w:rPr>
        <w:t xml:space="preserve"> — </w:t>
      </w:r>
      <w:r w:rsidR="00FD4F77">
        <w:rPr>
          <w:rFonts w:ascii="Tahoma" w:hAnsi="Tahoma" w:cs="Tahoma"/>
          <w:b/>
          <w:bCs/>
          <w:sz w:val="20"/>
          <w:szCs w:val="20"/>
        </w:rPr>
        <w:t>Spring</w:t>
      </w:r>
      <w:r>
        <w:rPr>
          <w:rFonts w:ascii="Tahoma" w:hAnsi="Tahoma" w:cs="Tahoma"/>
          <w:b/>
          <w:bCs/>
          <w:sz w:val="20"/>
          <w:szCs w:val="20"/>
        </w:rPr>
        <w:t>, 20</w:t>
      </w:r>
      <w:r w:rsidR="008507B9">
        <w:rPr>
          <w:rFonts w:ascii="Tahoma" w:hAnsi="Tahoma" w:cs="Tahoma"/>
          <w:b/>
          <w:bCs/>
          <w:sz w:val="20"/>
          <w:szCs w:val="20"/>
        </w:rPr>
        <w:t>2</w:t>
      </w:r>
      <w:r w:rsidR="00B03AB6">
        <w:rPr>
          <w:rFonts w:ascii="Tahoma" w:hAnsi="Tahoma" w:cs="Tahoma"/>
          <w:b/>
          <w:bCs/>
          <w:sz w:val="20"/>
          <w:szCs w:val="20"/>
        </w:rPr>
        <w:t>3</w:t>
      </w:r>
    </w:p>
    <w:p w14:paraId="0560F14E" w14:textId="77777777" w:rsidR="00221DAD" w:rsidRDefault="00221DAD">
      <w:pPr>
        <w:pStyle w:val="Style6"/>
        <w:kinsoku w:val="0"/>
        <w:autoSpaceDE/>
        <w:autoSpaceDN/>
        <w:spacing w:line="213" w:lineRule="auto"/>
        <w:ind w:right="0"/>
        <w:rPr>
          <w:rStyle w:val="CharacterStyle1"/>
          <w:spacing w:val="-7"/>
        </w:rPr>
      </w:pPr>
      <w:r>
        <w:rPr>
          <w:rStyle w:val="CharacterStyle1"/>
          <w:spacing w:val="-7"/>
        </w:rPr>
        <w:t>The projects in this course are built around three broad learning objectives:</w:t>
      </w:r>
    </w:p>
    <w:p w14:paraId="7315F65B" w14:textId="77777777" w:rsidR="00221DAD" w:rsidRDefault="00221DAD">
      <w:pPr>
        <w:spacing w:before="288" w:line="208" w:lineRule="auto"/>
        <w:ind w:left="792"/>
        <w:rPr>
          <w:rFonts w:ascii="Verdana" w:hAnsi="Verdana" w:cs="Verdana"/>
          <w:spacing w:val="-6"/>
          <w:sz w:val="20"/>
          <w:szCs w:val="20"/>
        </w:rPr>
      </w:pPr>
      <w:r>
        <w:rPr>
          <w:rFonts w:ascii="Verdana" w:hAnsi="Verdana" w:cs="Verdana"/>
          <w:spacing w:val="-6"/>
          <w:sz w:val="20"/>
          <w:szCs w:val="20"/>
        </w:rPr>
        <w:t>#1 - Designing and implementing a business-wide balanced scorecard.</w:t>
      </w:r>
    </w:p>
    <w:p w14:paraId="2C98E3AA" w14:textId="77777777" w:rsidR="00221DAD" w:rsidRDefault="00221DAD">
      <w:pPr>
        <w:spacing w:before="288"/>
        <w:ind w:left="792" w:right="216"/>
        <w:rPr>
          <w:rFonts w:ascii="Verdana" w:hAnsi="Verdana" w:cs="Verdana"/>
          <w:spacing w:val="-7"/>
          <w:sz w:val="20"/>
          <w:szCs w:val="20"/>
        </w:rPr>
      </w:pPr>
      <w:r>
        <w:rPr>
          <w:rFonts w:ascii="Verdana" w:hAnsi="Verdana" w:cs="Verdana"/>
          <w:spacing w:val="-11"/>
          <w:sz w:val="20"/>
          <w:szCs w:val="20"/>
        </w:rPr>
        <w:t xml:space="preserve">#2 - Designing and implementing an </w:t>
      </w:r>
      <w:r>
        <w:rPr>
          <w:rFonts w:ascii="Tahoma" w:hAnsi="Tahoma" w:cs="Tahoma"/>
          <w:b/>
          <w:bCs/>
          <w:spacing w:val="-1"/>
          <w:sz w:val="20"/>
          <w:szCs w:val="20"/>
        </w:rPr>
        <w:t xml:space="preserve">HR </w:t>
      </w:r>
      <w:r>
        <w:rPr>
          <w:rFonts w:ascii="Verdana" w:hAnsi="Verdana" w:cs="Verdana"/>
          <w:spacing w:val="-11"/>
          <w:sz w:val="20"/>
          <w:szCs w:val="20"/>
        </w:rPr>
        <w:t xml:space="preserve">(and/or Workforce) scorecard to help manage the </w:t>
      </w:r>
      <w:r>
        <w:rPr>
          <w:rFonts w:ascii="Verdana" w:hAnsi="Verdana" w:cs="Verdana"/>
          <w:spacing w:val="-7"/>
          <w:sz w:val="20"/>
          <w:szCs w:val="20"/>
        </w:rPr>
        <w:t>contribution of human capital to the firm's success.</w:t>
      </w:r>
    </w:p>
    <w:p w14:paraId="0062CC19" w14:textId="77777777" w:rsidR="00221DAD" w:rsidRDefault="00221DAD">
      <w:pPr>
        <w:spacing w:before="288" w:line="213" w:lineRule="auto"/>
        <w:ind w:left="792"/>
        <w:rPr>
          <w:rFonts w:ascii="Verdana" w:hAnsi="Verdana" w:cs="Verdana"/>
          <w:spacing w:val="-6"/>
          <w:sz w:val="20"/>
          <w:szCs w:val="20"/>
        </w:rPr>
      </w:pPr>
      <w:r>
        <w:rPr>
          <w:rFonts w:ascii="Verdana" w:hAnsi="Verdana" w:cs="Verdana"/>
          <w:spacing w:val="-6"/>
          <w:sz w:val="20"/>
          <w:szCs w:val="20"/>
        </w:rPr>
        <w:t xml:space="preserve">#3 - Designing a cost-benefit analysis project for a specific </w:t>
      </w:r>
      <w:r>
        <w:rPr>
          <w:rFonts w:ascii="Tahoma" w:hAnsi="Tahoma" w:cs="Tahoma"/>
          <w:b/>
          <w:bCs/>
          <w:spacing w:val="4"/>
          <w:sz w:val="20"/>
          <w:szCs w:val="20"/>
        </w:rPr>
        <w:t xml:space="preserve">HR </w:t>
      </w:r>
      <w:r>
        <w:rPr>
          <w:rFonts w:ascii="Verdana" w:hAnsi="Verdana" w:cs="Verdana"/>
          <w:spacing w:val="-6"/>
          <w:sz w:val="20"/>
          <w:szCs w:val="20"/>
        </w:rPr>
        <w:t>policy or practice.</w:t>
      </w:r>
    </w:p>
    <w:p w14:paraId="693C9EAA" w14:textId="77777777" w:rsidR="00221DAD" w:rsidRDefault="00221DAD">
      <w:pPr>
        <w:spacing w:before="540" w:line="213" w:lineRule="auto"/>
        <w:ind w:left="72"/>
        <w:rPr>
          <w:rFonts w:ascii="Tahoma" w:hAnsi="Tahoma" w:cs="Tahoma"/>
          <w:b/>
          <w:bCs/>
          <w:spacing w:val="-2"/>
          <w:sz w:val="20"/>
          <w:szCs w:val="20"/>
        </w:rPr>
      </w:pPr>
      <w:r>
        <w:rPr>
          <w:rFonts w:ascii="Tahoma" w:hAnsi="Tahoma" w:cs="Tahoma"/>
          <w:b/>
          <w:bCs/>
          <w:spacing w:val="-2"/>
          <w:sz w:val="20"/>
          <w:szCs w:val="20"/>
        </w:rPr>
        <w:t>#1 — Group Case Project and Presentation (</w:t>
      </w:r>
      <w:r w:rsidR="0001691E">
        <w:rPr>
          <w:rFonts w:ascii="Tahoma" w:hAnsi="Tahoma" w:cs="Tahoma"/>
          <w:b/>
          <w:bCs/>
          <w:spacing w:val="-2"/>
          <w:sz w:val="20"/>
          <w:szCs w:val="20"/>
        </w:rPr>
        <w:t>25%</w:t>
      </w:r>
      <w:r>
        <w:rPr>
          <w:rFonts w:ascii="Tahoma" w:hAnsi="Tahoma" w:cs="Tahoma"/>
          <w:b/>
          <w:bCs/>
          <w:spacing w:val="-2"/>
          <w:sz w:val="20"/>
          <w:szCs w:val="20"/>
        </w:rPr>
        <w:t>)</w:t>
      </w:r>
    </w:p>
    <w:p w14:paraId="559FD9D1" w14:textId="77777777" w:rsidR="00221DAD" w:rsidRDefault="00221DAD">
      <w:pPr>
        <w:pStyle w:val="Style6"/>
        <w:kinsoku w:val="0"/>
        <w:autoSpaceDE/>
        <w:autoSpaceDN/>
        <w:spacing w:before="252"/>
        <w:ind w:right="288"/>
        <w:rPr>
          <w:rStyle w:val="CharacterStyle1"/>
          <w:spacing w:val="-6"/>
        </w:rPr>
      </w:pPr>
      <w:r>
        <w:rPr>
          <w:rStyle w:val="CharacterStyle1"/>
          <w:spacing w:val="-10"/>
        </w:rPr>
        <w:t xml:space="preserve">This case, </w:t>
      </w:r>
      <w:r>
        <w:rPr>
          <w:rStyle w:val="CharacterStyle1"/>
          <w:i/>
          <w:iCs/>
        </w:rPr>
        <w:t xml:space="preserve">Wells Fargo Online Financial Services (A), </w:t>
      </w:r>
      <w:r>
        <w:rPr>
          <w:rStyle w:val="CharacterStyle1"/>
          <w:spacing w:val="-10"/>
        </w:rPr>
        <w:t xml:space="preserve">will be completed as a </w:t>
      </w:r>
      <w:r>
        <w:rPr>
          <w:rStyle w:val="CharacterStyle1"/>
          <w:i/>
          <w:iCs/>
        </w:rPr>
        <w:t xml:space="preserve">group </w:t>
      </w:r>
      <w:r>
        <w:rPr>
          <w:rStyle w:val="CharacterStyle1"/>
          <w:spacing w:val="-10"/>
        </w:rPr>
        <w:t xml:space="preserve">(with no more </w:t>
      </w:r>
      <w:r>
        <w:rPr>
          <w:rStyle w:val="CharacterStyle1"/>
          <w:spacing w:val="-6"/>
        </w:rPr>
        <w:t xml:space="preserve">than four members). Groups will write up and present a case describing the development and </w:t>
      </w:r>
      <w:r>
        <w:rPr>
          <w:rStyle w:val="CharacterStyle1"/>
          <w:spacing w:val="-9"/>
        </w:rPr>
        <w:t xml:space="preserve">implementation of a </w:t>
      </w:r>
      <w:r>
        <w:rPr>
          <w:rStyle w:val="CharacterStyle1"/>
          <w:i/>
          <w:iCs/>
          <w:spacing w:val="1"/>
        </w:rPr>
        <w:t xml:space="preserve">firm-level balanced scorecard. </w:t>
      </w:r>
      <w:r>
        <w:rPr>
          <w:rStyle w:val="CharacterStyle1"/>
          <w:spacing w:val="-9"/>
        </w:rPr>
        <w:t xml:space="preserve">My reasoning for having you complete this </w:t>
      </w:r>
      <w:r>
        <w:rPr>
          <w:rStyle w:val="CharacterStyle1"/>
          <w:spacing w:val="-3"/>
        </w:rPr>
        <w:t xml:space="preserve">exercise is that you must first clearly understand the business-level scorecard development </w:t>
      </w:r>
      <w:r>
        <w:rPr>
          <w:rStyle w:val="CharacterStyle1"/>
          <w:spacing w:val="-6"/>
        </w:rPr>
        <w:t xml:space="preserve">process before you can effectively develop an </w:t>
      </w:r>
      <w:r>
        <w:rPr>
          <w:rStyle w:val="CharacterStyle1"/>
          <w:rFonts w:ascii="Tahoma" w:hAnsi="Tahoma" w:cs="Tahoma"/>
          <w:b/>
          <w:bCs/>
          <w:spacing w:val="4"/>
        </w:rPr>
        <w:t xml:space="preserve">HR </w:t>
      </w:r>
      <w:r>
        <w:rPr>
          <w:rStyle w:val="CharacterStyle1"/>
          <w:spacing w:val="-6"/>
        </w:rPr>
        <w:t>(and/or Workforce) Scorecard.</w:t>
      </w:r>
    </w:p>
    <w:p w14:paraId="70740B07" w14:textId="77777777" w:rsidR="00221DAD" w:rsidRDefault="00221DAD">
      <w:pPr>
        <w:pStyle w:val="Style6"/>
        <w:kinsoku w:val="0"/>
        <w:autoSpaceDE/>
        <w:autoSpaceDN/>
        <w:spacing w:before="324"/>
        <w:rPr>
          <w:rStyle w:val="CharacterStyle1"/>
          <w:i/>
          <w:iCs/>
          <w:spacing w:val="-6"/>
        </w:rPr>
      </w:pPr>
      <w:r>
        <w:rPr>
          <w:rStyle w:val="CharacterStyle1"/>
          <w:spacing w:val="-5"/>
        </w:rPr>
        <w:t xml:space="preserve">This project is designed to be broad and fairly high level — it is not a project that is designed to </w:t>
      </w:r>
      <w:r>
        <w:rPr>
          <w:rStyle w:val="CharacterStyle1"/>
          <w:spacing w:val="-2"/>
        </w:rPr>
        <w:t xml:space="preserve">focus your attention solely on metrics. Rather, it is designed to help you to begin to think </w:t>
      </w:r>
      <w:r>
        <w:rPr>
          <w:rStyle w:val="CharacterStyle1"/>
          <w:spacing w:val="-7"/>
        </w:rPr>
        <w:t xml:space="preserve">strategically about the role of metrics and measurement systems in helping to implement strategy. </w:t>
      </w:r>
      <w:r>
        <w:rPr>
          <w:rStyle w:val="CharacterStyle1"/>
          <w:i/>
          <w:iCs/>
          <w:spacing w:val="-6"/>
        </w:rPr>
        <w:t>So, if you are focusing all of your time on determining metrics — HR or otherwise — you've missed the spirit of the assignment.</w:t>
      </w:r>
    </w:p>
    <w:p w14:paraId="2ED7FF29" w14:textId="77777777" w:rsidR="00221DAD" w:rsidRDefault="00221DAD">
      <w:pPr>
        <w:pStyle w:val="Style6"/>
        <w:numPr>
          <w:ilvl w:val="0"/>
          <w:numId w:val="2"/>
        </w:numPr>
        <w:tabs>
          <w:tab w:val="clear" w:pos="360"/>
          <w:tab w:val="num" w:pos="432"/>
        </w:tabs>
        <w:kinsoku w:val="0"/>
        <w:autoSpaceDE/>
        <w:autoSpaceDN/>
        <w:spacing w:before="324" w:line="208" w:lineRule="auto"/>
        <w:ind w:right="0"/>
        <w:rPr>
          <w:rStyle w:val="CharacterStyle1"/>
          <w:spacing w:val="-2"/>
        </w:rPr>
      </w:pPr>
      <w:r>
        <w:rPr>
          <w:rStyle w:val="CharacterStyle1"/>
          <w:spacing w:val="-2"/>
        </w:rPr>
        <w:t>Start by reading the case very carefully. Then read it again. And then again.</w:t>
      </w:r>
    </w:p>
    <w:p w14:paraId="2F6485DD" w14:textId="77777777" w:rsidR="00221DAD" w:rsidRDefault="00221DAD">
      <w:pPr>
        <w:pStyle w:val="Style6"/>
        <w:numPr>
          <w:ilvl w:val="0"/>
          <w:numId w:val="2"/>
        </w:numPr>
        <w:tabs>
          <w:tab w:val="clear" w:pos="360"/>
          <w:tab w:val="num" w:pos="432"/>
        </w:tabs>
        <w:kinsoku w:val="0"/>
        <w:autoSpaceDE/>
        <w:autoSpaceDN/>
        <w:spacing w:line="204" w:lineRule="auto"/>
        <w:ind w:right="0"/>
        <w:rPr>
          <w:rStyle w:val="CharacterStyle1"/>
          <w:spacing w:val="-1"/>
        </w:rPr>
      </w:pPr>
      <w:r>
        <w:rPr>
          <w:rStyle w:val="CharacterStyle1"/>
          <w:spacing w:val="-1"/>
        </w:rPr>
        <w:t>Describe the OFS's competitive strategy. What are its associated operational goals?</w:t>
      </w:r>
    </w:p>
    <w:p w14:paraId="3E702B14" w14:textId="77777777" w:rsidR="00221DAD" w:rsidRDefault="00221DAD">
      <w:pPr>
        <w:pStyle w:val="Style6"/>
        <w:numPr>
          <w:ilvl w:val="0"/>
          <w:numId w:val="2"/>
        </w:numPr>
        <w:tabs>
          <w:tab w:val="clear" w:pos="360"/>
          <w:tab w:val="num" w:pos="432"/>
        </w:tabs>
        <w:kinsoku w:val="0"/>
        <w:autoSpaceDE/>
        <w:autoSpaceDN/>
        <w:rPr>
          <w:rStyle w:val="CharacterStyle1"/>
          <w:spacing w:val="-5"/>
        </w:rPr>
      </w:pPr>
      <w:r>
        <w:rPr>
          <w:rStyle w:val="CharacterStyle1"/>
          <w:spacing w:val="-7"/>
        </w:rPr>
        <w:t xml:space="preserve">The case contains a partially completed strategy map. This map has been completed for you in </w:t>
      </w:r>
      <w:r>
        <w:rPr>
          <w:rStyle w:val="CharacterStyle1"/>
          <w:spacing w:val="-5"/>
        </w:rPr>
        <w:t xml:space="preserve">the </w:t>
      </w:r>
      <w:r>
        <w:rPr>
          <w:rStyle w:val="CharacterStyle1"/>
          <w:rFonts w:ascii="Tahoma" w:hAnsi="Tahoma" w:cs="Tahoma"/>
          <w:b/>
          <w:bCs/>
          <w:spacing w:val="5"/>
        </w:rPr>
        <w:t xml:space="preserve">BHU </w:t>
      </w:r>
      <w:r>
        <w:rPr>
          <w:rStyle w:val="CharacterStyle1"/>
          <w:spacing w:val="-5"/>
        </w:rPr>
        <w:t>book (page 35) and also in the handouts. Use the complete map as a basis for project.</w:t>
      </w:r>
    </w:p>
    <w:p w14:paraId="70317627" w14:textId="77777777" w:rsidR="00221DAD" w:rsidRDefault="00221DAD">
      <w:pPr>
        <w:pStyle w:val="Style6"/>
        <w:numPr>
          <w:ilvl w:val="0"/>
          <w:numId w:val="2"/>
        </w:numPr>
        <w:tabs>
          <w:tab w:val="clear" w:pos="360"/>
          <w:tab w:val="num" w:pos="432"/>
        </w:tabs>
        <w:kinsoku w:val="0"/>
        <w:autoSpaceDE/>
        <w:autoSpaceDN/>
        <w:spacing w:before="252"/>
        <w:rPr>
          <w:rStyle w:val="CharacterStyle1"/>
          <w:spacing w:val="-6"/>
        </w:rPr>
      </w:pPr>
      <w:r>
        <w:rPr>
          <w:rStyle w:val="CharacterStyle1"/>
          <w:spacing w:val="-4"/>
        </w:rPr>
        <w:t xml:space="preserve">Based on the provided strategy map, describe how OFS creates value for shareholders and </w:t>
      </w:r>
      <w:r>
        <w:rPr>
          <w:rStyle w:val="CharacterStyle1"/>
          <w:spacing w:val="-5"/>
        </w:rPr>
        <w:t xml:space="preserve">other key constituencies? What are the "A" jobs at OFS? What does "A" performance look like in </w:t>
      </w:r>
      <w:r>
        <w:rPr>
          <w:rStyle w:val="CharacterStyle1"/>
          <w:spacing w:val="-6"/>
        </w:rPr>
        <w:t>these "A" jobs?</w:t>
      </w:r>
    </w:p>
    <w:p w14:paraId="348EB8D8" w14:textId="77777777" w:rsidR="00221DAD" w:rsidRDefault="00221DAD">
      <w:pPr>
        <w:pStyle w:val="Style6"/>
        <w:numPr>
          <w:ilvl w:val="0"/>
          <w:numId w:val="2"/>
        </w:numPr>
        <w:tabs>
          <w:tab w:val="clear" w:pos="360"/>
          <w:tab w:val="num" w:pos="432"/>
        </w:tabs>
        <w:kinsoku w:val="0"/>
        <w:autoSpaceDE/>
        <w:autoSpaceDN/>
        <w:rPr>
          <w:rStyle w:val="CharacterStyle1"/>
          <w:spacing w:val="-6"/>
        </w:rPr>
      </w:pPr>
      <w:r>
        <w:rPr>
          <w:rStyle w:val="CharacterStyle1"/>
          <w:spacing w:val="-10"/>
        </w:rPr>
        <w:t xml:space="preserve">Provide metrics for the elements that you believe to be most important across each of the four </w:t>
      </w:r>
      <w:r>
        <w:rPr>
          <w:rStyle w:val="CharacterStyle1"/>
          <w:spacing w:val="-6"/>
        </w:rPr>
        <w:t>dimensions of the BSC (financial, customer, operational, and learning and growth). If possible, try and include objectives and initiatives with each measure (don't worry about targets).</w:t>
      </w:r>
    </w:p>
    <w:p w14:paraId="625607EA" w14:textId="77777777" w:rsidR="00221DAD" w:rsidRDefault="00221DAD">
      <w:pPr>
        <w:pStyle w:val="Style6"/>
        <w:numPr>
          <w:ilvl w:val="0"/>
          <w:numId w:val="2"/>
        </w:numPr>
        <w:tabs>
          <w:tab w:val="clear" w:pos="360"/>
          <w:tab w:val="num" w:pos="432"/>
        </w:tabs>
        <w:kinsoku w:val="0"/>
        <w:autoSpaceDE/>
        <w:autoSpaceDN/>
        <w:rPr>
          <w:rStyle w:val="CharacterStyle1"/>
          <w:spacing w:val="-5"/>
        </w:rPr>
      </w:pPr>
      <w:r>
        <w:rPr>
          <w:rStyle w:val="CharacterStyle1"/>
          <w:spacing w:val="-2"/>
        </w:rPr>
        <w:t xml:space="preserve">Which function will "own" each of the measures in your scorecard? That is, who will be </w:t>
      </w:r>
      <w:r>
        <w:rPr>
          <w:rStyle w:val="CharacterStyle1"/>
          <w:spacing w:val="-3"/>
        </w:rPr>
        <w:t xml:space="preserve">responsible for collecting, validating, and presenting the data throughout the firm? How often </w:t>
      </w:r>
      <w:r>
        <w:rPr>
          <w:rStyle w:val="CharacterStyle1"/>
          <w:spacing w:val="-5"/>
        </w:rPr>
        <w:t>should the data be updated? Will this vary by measure? Are the people responsible for collecting the data the same people responsible for driving the outcomes?</w:t>
      </w:r>
    </w:p>
    <w:p w14:paraId="197A86DC" w14:textId="77777777" w:rsidR="00221DAD" w:rsidRDefault="00221DAD">
      <w:pPr>
        <w:pStyle w:val="Style6"/>
        <w:numPr>
          <w:ilvl w:val="0"/>
          <w:numId w:val="2"/>
        </w:numPr>
        <w:tabs>
          <w:tab w:val="clear" w:pos="360"/>
          <w:tab w:val="num" w:pos="432"/>
        </w:tabs>
        <w:kinsoku w:val="0"/>
        <w:autoSpaceDE/>
        <w:autoSpaceDN/>
        <w:ind w:right="72"/>
        <w:rPr>
          <w:rStyle w:val="CharacterStyle1"/>
          <w:spacing w:val="-4"/>
        </w:rPr>
      </w:pPr>
      <w:r>
        <w:rPr>
          <w:rStyle w:val="CharacterStyle1"/>
          <w:spacing w:val="-10"/>
        </w:rPr>
        <w:t xml:space="preserve">How will you communicate your measurement system throughout the firm? Who will need to be </w:t>
      </w:r>
      <w:r>
        <w:rPr>
          <w:rStyle w:val="CharacterStyle1"/>
          <w:spacing w:val="-4"/>
        </w:rPr>
        <w:t>involved? How much time is likely to be required?</w:t>
      </w:r>
    </w:p>
    <w:p w14:paraId="0C945A26" w14:textId="77777777" w:rsidR="00221DAD" w:rsidRDefault="00221DAD">
      <w:pPr>
        <w:pStyle w:val="Style6"/>
        <w:numPr>
          <w:ilvl w:val="0"/>
          <w:numId w:val="2"/>
        </w:numPr>
        <w:tabs>
          <w:tab w:val="clear" w:pos="360"/>
          <w:tab w:val="num" w:pos="432"/>
        </w:tabs>
        <w:kinsoku w:val="0"/>
        <w:autoSpaceDE/>
        <w:autoSpaceDN/>
        <w:ind w:right="432"/>
        <w:rPr>
          <w:rStyle w:val="CharacterStyle1"/>
          <w:spacing w:val="-6"/>
        </w:rPr>
      </w:pPr>
      <w:r>
        <w:rPr>
          <w:rStyle w:val="CharacterStyle1"/>
          <w:spacing w:val="-8"/>
        </w:rPr>
        <w:t xml:space="preserve">Measurement systems often highlight the performance of high and low performing managers </w:t>
      </w:r>
      <w:r>
        <w:rPr>
          <w:rStyle w:val="CharacterStyle1"/>
          <w:spacing w:val="-4"/>
        </w:rPr>
        <w:t xml:space="preserve">and units. How will you roll out your measurement system and persuade (often) skeptical </w:t>
      </w:r>
      <w:r>
        <w:rPr>
          <w:rStyle w:val="CharacterStyle1"/>
          <w:spacing w:val="-6"/>
        </w:rPr>
        <w:t>managers to use it?</w:t>
      </w:r>
    </w:p>
    <w:p w14:paraId="32532E6F" w14:textId="77777777" w:rsidR="00221DAD" w:rsidRDefault="00221DAD">
      <w:pPr>
        <w:widowControl/>
        <w:kinsoku/>
        <w:autoSpaceDE w:val="0"/>
        <w:autoSpaceDN w:val="0"/>
        <w:adjustRightInd w:val="0"/>
        <w:sectPr w:rsidR="00221DAD">
          <w:pgSz w:w="12245" w:h="15703"/>
          <w:pgMar w:top="504" w:right="1203" w:bottom="1449" w:left="1262" w:header="720" w:footer="720" w:gutter="0"/>
          <w:cols w:space="720"/>
          <w:noEndnote/>
        </w:sectPr>
      </w:pPr>
    </w:p>
    <w:p w14:paraId="3C292EDE" w14:textId="77777777" w:rsidR="00221DAD" w:rsidRDefault="00221DAD">
      <w:pPr>
        <w:pStyle w:val="Style8"/>
        <w:kinsoku w:val="0"/>
        <w:autoSpaceDE/>
        <w:autoSpaceDN/>
        <w:rPr>
          <w:rStyle w:val="CharacterStyle3"/>
          <w:b/>
          <w:spacing w:val="4"/>
        </w:rPr>
      </w:pPr>
      <w:r>
        <w:rPr>
          <w:rStyle w:val="CharacterStyle3"/>
          <w:b/>
          <w:spacing w:val="4"/>
        </w:rPr>
        <w:t>Guidelines For In-Class Presentations</w:t>
      </w:r>
    </w:p>
    <w:p w14:paraId="12F7CCA0" w14:textId="771617F7" w:rsidR="00221DAD" w:rsidRDefault="00221DAD">
      <w:pPr>
        <w:pStyle w:val="Style8"/>
        <w:kinsoku w:val="0"/>
        <w:autoSpaceDE/>
        <w:autoSpaceDN/>
        <w:spacing w:before="216"/>
        <w:ind w:right="72"/>
        <w:rPr>
          <w:rStyle w:val="CharacterStyle3"/>
          <w:b/>
          <w:spacing w:val="3"/>
        </w:rPr>
      </w:pPr>
      <w:r>
        <w:rPr>
          <w:rStyle w:val="CharacterStyle3"/>
          <w:rFonts w:ascii="Verdana" w:hAnsi="Verdana" w:cs="Verdana"/>
          <w:bCs w:val="0"/>
          <w:spacing w:val="-5"/>
        </w:rPr>
        <w:t>The presentation</w:t>
      </w:r>
      <w:r w:rsidR="007B4B9D">
        <w:rPr>
          <w:rStyle w:val="CharacterStyle3"/>
          <w:rFonts w:ascii="Verdana" w:hAnsi="Verdana" w:cs="Verdana"/>
          <w:bCs w:val="0"/>
          <w:spacing w:val="-5"/>
        </w:rPr>
        <w:t>s</w:t>
      </w:r>
      <w:r>
        <w:rPr>
          <w:rStyle w:val="CharacterStyle3"/>
          <w:rFonts w:ascii="Verdana" w:hAnsi="Verdana" w:cs="Verdana"/>
          <w:bCs w:val="0"/>
          <w:spacing w:val="-5"/>
        </w:rPr>
        <w:t xml:space="preserve"> that you are expected to make for </w:t>
      </w:r>
      <w:r>
        <w:rPr>
          <w:rStyle w:val="CharacterStyle3"/>
          <w:b/>
          <w:spacing w:val="-5"/>
        </w:rPr>
        <w:t xml:space="preserve">HR </w:t>
      </w:r>
      <w:r>
        <w:rPr>
          <w:rStyle w:val="CharacterStyle3"/>
          <w:rFonts w:ascii="Verdana" w:hAnsi="Verdana" w:cs="Verdana"/>
          <w:bCs w:val="0"/>
          <w:spacing w:val="-5"/>
        </w:rPr>
        <w:t xml:space="preserve">Strategy and the Firm Ill will permit you to </w:t>
      </w:r>
      <w:r>
        <w:rPr>
          <w:rStyle w:val="CharacterStyle3"/>
          <w:rFonts w:ascii="Verdana" w:hAnsi="Verdana" w:cs="Verdana"/>
          <w:bCs w:val="0"/>
          <w:spacing w:val="-3"/>
        </w:rPr>
        <w:t xml:space="preserve">have </w:t>
      </w:r>
      <w:r>
        <w:rPr>
          <w:rStyle w:val="CharacterStyle3"/>
          <w:b/>
          <w:spacing w:val="-3"/>
        </w:rPr>
        <w:t xml:space="preserve">no more than eight </w:t>
      </w:r>
      <w:r w:rsidR="00B03AB6">
        <w:rPr>
          <w:rStyle w:val="CharacterStyle3"/>
          <w:b/>
          <w:spacing w:val="-3"/>
        </w:rPr>
        <w:t xml:space="preserve">to twelve </w:t>
      </w:r>
      <w:r>
        <w:rPr>
          <w:rStyle w:val="CharacterStyle3"/>
          <w:b/>
          <w:spacing w:val="-3"/>
        </w:rPr>
        <w:t xml:space="preserve">transparencies. </w:t>
      </w:r>
      <w:r>
        <w:rPr>
          <w:rStyle w:val="CharacterStyle3"/>
          <w:rFonts w:ascii="Verdana" w:hAnsi="Verdana" w:cs="Verdana"/>
          <w:bCs w:val="0"/>
          <w:spacing w:val="-3"/>
        </w:rPr>
        <w:t xml:space="preserve">It is intended to be a dialogue between your team, the </w:t>
      </w:r>
      <w:r>
        <w:rPr>
          <w:rStyle w:val="CharacterStyle3"/>
          <w:rFonts w:ascii="Verdana" w:hAnsi="Verdana" w:cs="Verdana"/>
          <w:bCs w:val="0"/>
          <w:spacing w:val="-6"/>
        </w:rPr>
        <w:t xml:space="preserve">Chief Executive Officer (that's me), and the firm's Executive Committee (the rest of the class) about </w:t>
      </w:r>
      <w:r>
        <w:rPr>
          <w:rStyle w:val="CharacterStyle3"/>
          <w:rFonts w:ascii="Verdana" w:hAnsi="Verdana" w:cs="Verdana"/>
          <w:bCs w:val="0"/>
          <w:spacing w:val="-1"/>
        </w:rPr>
        <w:t xml:space="preserve">the measurement system that you have developed. You are to assume that the CEO, in fact, </w:t>
      </w:r>
      <w:r>
        <w:rPr>
          <w:rStyle w:val="CharacterStyle3"/>
          <w:rFonts w:ascii="Verdana" w:hAnsi="Verdana" w:cs="Verdana"/>
          <w:bCs w:val="0"/>
          <w:spacing w:val="-4"/>
        </w:rPr>
        <w:t xml:space="preserve">knows quite a bit about your organization. You can be assured that your instructor will seek </w:t>
      </w:r>
      <w:r>
        <w:rPr>
          <w:rStyle w:val="CharacterStyle3"/>
          <w:rFonts w:ascii="Verdana" w:hAnsi="Verdana" w:cs="Verdana"/>
          <w:bCs w:val="0"/>
          <w:spacing w:val="-3"/>
        </w:rPr>
        <w:t xml:space="preserve">background about your organization in order to play the role of its Chief Executive Officer. </w:t>
      </w:r>
      <w:r>
        <w:rPr>
          <w:rStyle w:val="CharacterStyle3"/>
          <w:b/>
          <w:spacing w:val="-3"/>
        </w:rPr>
        <w:t xml:space="preserve">You </w:t>
      </w:r>
      <w:r>
        <w:rPr>
          <w:rStyle w:val="CharacterStyle3"/>
          <w:b/>
          <w:spacing w:val="8"/>
        </w:rPr>
        <w:t xml:space="preserve">should plan for a presentation of no more than </w:t>
      </w:r>
      <w:r w:rsidR="007B4B9D">
        <w:rPr>
          <w:rStyle w:val="CharacterStyle3"/>
          <w:b/>
          <w:spacing w:val="8"/>
        </w:rPr>
        <w:t>45</w:t>
      </w:r>
      <w:r>
        <w:rPr>
          <w:rStyle w:val="CharacterStyle3"/>
          <w:b/>
          <w:spacing w:val="8"/>
        </w:rPr>
        <w:t xml:space="preserve"> minutes. Please practice your </w:t>
      </w:r>
      <w:r>
        <w:rPr>
          <w:rStyle w:val="CharacterStyle3"/>
          <w:b/>
          <w:spacing w:val="2"/>
        </w:rPr>
        <w:t xml:space="preserve">presentation at least three times in advance! While we might not like it, presentation quality </w:t>
      </w:r>
      <w:r>
        <w:rPr>
          <w:rStyle w:val="CharacterStyle3"/>
          <w:b/>
          <w:spacing w:val="3"/>
        </w:rPr>
        <w:t>is an important determinant of the acceptance of your message!</w:t>
      </w:r>
    </w:p>
    <w:p w14:paraId="4771BEA9" w14:textId="77777777" w:rsidR="00F70E3B" w:rsidRDefault="00221DAD" w:rsidP="00F70E3B">
      <w:pPr>
        <w:pStyle w:val="Style6"/>
        <w:kinsoku w:val="0"/>
        <w:autoSpaceDE/>
        <w:autoSpaceDN/>
        <w:spacing w:before="396"/>
      </w:pPr>
      <w:r>
        <w:rPr>
          <w:rStyle w:val="CharacterStyle1"/>
          <w:spacing w:val="-4"/>
        </w:rPr>
        <w:t xml:space="preserve">You are also to assume that this is not the first meeting on this topic, but is part of an ongoing </w:t>
      </w:r>
      <w:r>
        <w:rPr>
          <w:rStyle w:val="CharacterStyle1"/>
          <w:spacing w:val="-3"/>
        </w:rPr>
        <w:t xml:space="preserve">process. At this point you are to present specific items for discussion and hopefully approval, in </w:t>
      </w:r>
      <w:r>
        <w:rPr>
          <w:rStyle w:val="CharacterStyle1"/>
          <w:spacing w:val="-7"/>
        </w:rPr>
        <w:t xml:space="preserve">other words, you are to 'sell' your program (at least as much as you can at this point). You should </w:t>
      </w:r>
      <w:r>
        <w:rPr>
          <w:rStyle w:val="CharacterStyle1"/>
          <w:spacing w:val="-2"/>
        </w:rPr>
        <w:t xml:space="preserve">expect this conversation to be a dialogue. You will be asked difficult questions, as it is clear that the CEO controls the agenda and not you. Thus, you will need to be prepared to answer any </w:t>
      </w:r>
      <w:r>
        <w:rPr>
          <w:rStyle w:val="CharacterStyle1"/>
          <w:spacing w:val="-3"/>
        </w:rPr>
        <w:t>question that may arise. You will be told when the CEO is operating in the role of the CEO as well as when 'out of role' conversations take place. Good Luck!</w:t>
      </w:r>
    </w:p>
    <w:p w14:paraId="71AC3D7F" w14:textId="77777777" w:rsidR="00F70E3B" w:rsidRDefault="00F70E3B">
      <w:pPr>
        <w:widowControl/>
        <w:kinsoku/>
        <w:autoSpaceDE w:val="0"/>
        <w:autoSpaceDN w:val="0"/>
        <w:adjustRightInd w:val="0"/>
      </w:pPr>
    </w:p>
    <w:p w14:paraId="77C024BF" w14:textId="77777777" w:rsidR="00F70E3B" w:rsidRDefault="00F70E3B">
      <w:pPr>
        <w:widowControl/>
        <w:kinsoku/>
        <w:autoSpaceDE w:val="0"/>
        <w:autoSpaceDN w:val="0"/>
        <w:adjustRightInd w:val="0"/>
        <w:sectPr w:rsidR="00F70E3B">
          <w:pgSz w:w="12245" w:h="15703"/>
          <w:pgMar w:top="384" w:right="1202" w:bottom="10189" w:left="1263" w:header="720" w:footer="720" w:gutter="0"/>
          <w:cols w:space="720"/>
          <w:noEndnote/>
        </w:sectPr>
      </w:pPr>
    </w:p>
    <w:p w14:paraId="214EBE15" w14:textId="77777777" w:rsidR="00221DAD" w:rsidRDefault="00221DAD">
      <w:pPr>
        <w:spacing w:line="208" w:lineRule="auto"/>
        <w:ind w:left="72"/>
        <w:rPr>
          <w:rFonts w:ascii="Arial" w:hAnsi="Arial" w:cs="Arial"/>
          <w:b/>
          <w:bCs/>
          <w:spacing w:val="-9"/>
          <w:w w:val="105"/>
          <w:sz w:val="22"/>
          <w:szCs w:val="22"/>
        </w:rPr>
      </w:pPr>
      <w:r>
        <w:rPr>
          <w:rFonts w:ascii="Arial" w:hAnsi="Arial" w:cs="Arial"/>
          <w:b/>
          <w:bCs/>
          <w:spacing w:val="-9"/>
          <w:w w:val="105"/>
          <w:sz w:val="22"/>
          <w:szCs w:val="22"/>
        </w:rPr>
        <w:t xml:space="preserve">#2 — </w:t>
      </w:r>
      <w:r w:rsidR="00F54AAD">
        <w:rPr>
          <w:rFonts w:ascii="Arial" w:hAnsi="Arial" w:cs="Arial"/>
          <w:b/>
          <w:bCs/>
          <w:spacing w:val="-9"/>
          <w:w w:val="105"/>
          <w:sz w:val="22"/>
          <w:szCs w:val="22"/>
        </w:rPr>
        <w:t>Group</w:t>
      </w:r>
      <w:r>
        <w:rPr>
          <w:rFonts w:ascii="Arial" w:hAnsi="Arial" w:cs="Arial"/>
          <w:b/>
          <w:bCs/>
          <w:spacing w:val="-9"/>
          <w:w w:val="105"/>
          <w:sz w:val="22"/>
          <w:szCs w:val="22"/>
        </w:rPr>
        <w:t xml:space="preserve"> Case Project - (</w:t>
      </w:r>
      <w:r w:rsidR="0001691E">
        <w:rPr>
          <w:rFonts w:ascii="Arial" w:hAnsi="Arial" w:cs="Arial"/>
          <w:b/>
          <w:bCs/>
          <w:spacing w:val="-9"/>
          <w:w w:val="105"/>
          <w:sz w:val="22"/>
          <w:szCs w:val="22"/>
        </w:rPr>
        <w:t>25%</w:t>
      </w:r>
      <w:r>
        <w:rPr>
          <w:rFonts w:ascii="Arial" w:hAnsi="Arial" w:cs="Arial"/>
          <w:b/>
          <w:bCs/>
          <w:spacing w:val="-9"/>
          <w:w w:val="105"/>
          <w:sz w:val="22"/>
          <w:szCs w:val="22"/>
        </w:rPr>
        <w:t>)</w:t>
      </w:r>
    </w:p>
    <w:p w14:paraId="64DEE77F" w14:textId="77777777" w:rsidR="00221DAD" w:rsidRDefault="00221DAD">
      <w:pPr>
        <w:pStyle w:val="Style6"/>
        <w:kinsoku w:val="0"/>
        <w:autoSpaceDE/>
        <w:autoSpaceDN/>
        <w:spacing w:before="252"/>
        <w:ind w:right="288"/>
        <w:rPr>
          <w:rStyle w:val="CharacterStyle1"/>
          <w:spacing w:val="-4"/>
        </w:rPr>
      </w:pPr>
      <w:r>
        <w:rPr>
          <w:rStyle w:val="CharacterStyle1"/>
          <w:spacing w:val="-5"/>
        </w:rPr>
        <w:t>The second case</w:t>
      </w:r>
      <w:r>
        <w:rPr>
          <w:rStyle w:val="CharacterStyle1"/>
          <w:rFonts w:ascii="Arial" w:hAnsi="Arial" w:cs="Arial"/>
          <w:spacing w:val="-5"/>
          <w:sz w:val="6"/>
          <w:szCs w:val="6"/>
        </w:rPr>
        <w:t xml:space="preserve">. </w:t>
      </w:r>
      <w:r>
        <w:rPr>
          <w:rStyle w:val="CharacterStyle1"/>
          <w:spacing w:val="-5"/>
        </w:rPr>
        <w:t>(to be distributed in class) is a</w:t>
      </w:r>
      <w:r w:rsidR="00F54AAD">
        <w:rPr>
          <w:rStyle w:val="CharacterStyle1"/>
          <w:spacing w:val="-5"/>
        </w:rPr>
        <w:t xml:space="preserve"> group</w:t>
      </w:r>
      <w:r>
        <w:rPr>
          <w:rStyle w:val="CharacterStyle1"/>
          <w:i/>
          <w:iCs/>
          <w:spacing w:val="-5"/>
        </w:rPr>
        <w:t xml:space="preserve"> </w:t>
      </w:r>
      <w:r>
        <w:rPr>
          <w:rStyle w:val="CharacterStyle1"/>
          <w:spacing w:val="-5"/>
        </w:rPr>
        <w:t xml:space="preserve">project that involves the development of an HR (and/or Workforce) Scorecard. This case will provide you with an understanding of the </w:t>
      </w:r>
      <w:r>
        <w:rPr>
          <w:rStyle w:val="CharacterStyle1"/>
          <w:spacing w:val="-6"/>
        </w:rPr>
        <w:t xml:space="preserve">firm's business-level balanced scorecard. Your task will be to translate this into an HR (and/or </w:t>
      </w:r>
      <w:r>
        <w:rPr>
          <w:rStyle w:val="CharacterStyle1"/>
          <w:spacing w:val="-4"/>
        </w:rPr>
        <w:t>Workforce) Scorecard, and to design the associated infrastructure to ensure its successful implementation. Please address (at a minimum) the following questions in your analyses.</w:t>
      </w:r>
    </w:p>
    <w:p w14:paraId="5663D1FF" w14:textId="77777777" w:rsidR="00221DAD" w:rsidRDefault="00221DAD">
      <w:pPr>
        <w:pStyle w:val="Style6"/>
        <w:numPr>
          <w:ilvl w:val="0"/>
          <w:numId w:val="3"/>
        </w:numPr>
        <w:tabs>
          <w:tab w:val="clear" w:pos="288"/>
          <w:tab w:val="num" w:pos="360"/>
        </w:tabs>
        <w:kinsoku w:val="0"/>
        <w:autoSpaceDE/>
        <w:autoSpaceDN/>
        <w:spacing w:before="360" w:line="208" w:lineRule="auto"/>
        <w:ind w:right="0"/>
        <w:rPr>
          <w:rStyle w:val="CharacterStyle1"/>
          <w:spacing w:val="-1"/>
        </w:rPr>
      </w:pPr>
      <w:r>
        <w:rPr>
          <w:rStyle w:val="CharacterStyle1"/>
          <w:spacing w:val="-1"/>
        </w:rPr>
        <w:t>What is the firm's competitive strategy? What are its associated operational goals?</w:t>
      </w:r>
    </w:p>
    <w:p w14:paraId="4E7BFBD4" w14:textId="77777777" w:rsidR="00221DAD" w:rsidRDefault="00221DAD">
      <w:pPr>
        <w:pStyle w:val="Style6"/>
        <w:numPr>
          <w:ilvl w:val="0"/>
          <w:numId w:val="4"/>
        </w:numPr>
        <w:tabs>
          <w:tab w:val="clear" w:pos="360"/>
          <w:tab w:val="num" w:pos="432"/>
        </w:tabs>
        <w:kinsoku w:val="0"/>
        <w:autoSpaceDE/>
        <w:autoSpaceDN/>
        <w:spacing w:line="208" w:lineRule="auto"/>
        <w:ind w:right="0"/>
        <w:rPr>
          <w:rStyle w:val="CharacterStyle1"/>
        </w:rPr>
      </w:pPr>
      <w:r>
        <w:rPr>
          <w:rStyle w:val="CharacterStyle1"/>
        </w:rPr>
        <w:t>Create a strategy map for this organization.</w:t>
      </w:r>
    </w:p>
    <w:p w14:paraId="0578C5D7" w14:textId="77777777" w:rsidR="00221DAD" w:rsidRDefault="00221DAD">
      <w:pPr>
        <w:pStyle w:val="Style6"/>
        <w:numPr>
          <w:ilvl w:val="0"/>
          <w:numId w:val="3"/>
        </w:numPr>
        <w:tabs>
          <w:tab w:val="clear" w:pos="288"/>
          <w:tab w:val="num" w:pos="360"/>
        </w:tabs>
        <w:kinsoku w:val="0"/>
        <w:autoSpaceDE/>
        <w:autoSpaceDN/>
        <w:spacing w:line="213" w:lineRule="auto"/>
        <w:ind w:right="0"/>
        <w:rPr>
          <w:rStyle w:val="CharacterStyle1"/>
          <w:spacing w:val="-2"/>
        </w:rPr>
      </w:pPr>
      <w:r>
        <w:rPr>
          <w:rStyle w:val="CharacterStyle1"/>
          <w:spacing w:val="-2"/>
        </w:rPr>
        <w:t>What are the "A" jobs in this business? What does "A" performance look like in these "A" jobs?</w:t>
      </w:r>
    </w:p>
    <w:p w14:paraId="054A8A12" w14:textId="77777777" w:rsidR="00221DAD" w:rsidRDefault="00221DAD">
      <w:pPr>
        <w:pStyle w:val="Style6"/>
        <w:numPr>
          <w:ilvl w:val="0"/>
          <w:numId w:val="4"/>
        </w:numPr>
        <w:tabs>
          <w:tab w:val="clear" w:pos="360"/>
          <w:tab w:val="num" w:pos="432"/>
        </w:tabs>
        <w:kinsoku w:val="0"/>
        <w:autoSpaceDE/>
        <w:autoSpaceDN/>
        <w:ind w:right="216"/>
        <w:rPr>
          <w:rStyle w:val="CharacterStyle1"/>
          <w:spacing w:val="-5"/>
        </w:rPr>
      </w:pPr>
      <w:r>
        <w:rPr>
          <w:rStyle w:val="CharacterStyle1"/>
          <w:spacing w:val="-5"/>
        </w:rPr>
        <w:t xml:space="preserve">Based on the firm's strategy and operational goals, how can the HR function help create value </w:t>
      </w:r>
      <w:r>
        <w:rPr>
          <w:rStyle w:val="CharacterStyle1"/>
          <w:spacing w:val="-7"/>
        </w:rPr>
        <w:t xml:space="preserve">for shareholders and other key constituencies? As a senior HR manager, what competencies and </w:t>
      </w:r>
      <w:r>
        <w:rPr>
          <w:rStyle w:val="CharacterStyle1"/>
          <w:spacing w:val="-5"/>
        </w:rPr>
        <w:t>workforce attributes will you commit to the CEO to deliver?</w:t>
      </w:r>
    </w:p>
    <w:p w14:paraId="179F9A86" w14:textId="77777777" w:rsidR="00221DAD" w:rsidRDefault="00221DAD">
      <w:pPr>
        <w:pStyle w:val="Style6"/>
        <w:numPr>
          <w:ilvl w:val="0"/>
          <w:numId w:val="4"/>
        </w:numPr>
        <w:tabs>
          <w:tab w:val="clear" w:pos="360"/>
          <w:tab w:val="num" w:pos="432"/>
        </w:tabs>
        <w:kinsoku w:val="0"/>
        <w:autoSpaceDE/>
        <w:autoSpaceDN/>
        <w:ind w:right="216"/>
        <w:rPr>
          <w:rStyle w:val="CharacterStyle1"/>
          <w:spacing w:val="-4"/>
        </w:rPr>
      </w:pPr>
      <w:r>
        <w:rPr>
          <w:rStyle w:val="CharacterStyle1"/>
          <w:spacing w:val="-8"/>
        </w:rPr>
        <w:t xml:space="preserve">Based on the above, what specific HR policies and practices must be in place how does the HR </w:t>
      </w:r>
      <w:r>
        <w:rPr>
          <w:rStyle w:val="CharacterStyle1"/>
          <w:spacing w:val="-4"/>
        </w:rPr>
        <w:t>function need to be organized to deliver the "deliverables?"</w:t>
      </w:r>
    </w:p>
    <w:p w14:paraId="60F7D32E" w14:textId="77777777" w:rsidR="00221DAD" w:rsidRDefault="00221DAD">
      <w:pPr>
        <w:pStyle w:val="Style6"/>
        <w:numPr>
          <w:ilvl w:val="0"/>
          <w:numId w:val="3"/>
        </w:numPr>
        <w:tabs>
          <w:tab w:val="clear" w:pos="288"/>
          <w:tab w:val="num" w:pos="360"/>
        </w:tabs>
        <w:kinsoku w:val="0"/>
        <w:autoSpaceDE/>
        <w:autoSpaceDN/>
        <w:spacing w:before="252"/>
        <w:ind w:right="72"/>
        <w:rPr>
          <w:rStyle w:val="CharacterStyle1"/>
          <w:spacing w:val="-5"/>
        </w:rPr>
      </w:pPr>
      <w:r>
        <w:rPr>
          <w:rStyle w:val="CharacterStyle1"/>
          <w:spacing w:val="-4"/>
        </w:rPr>
        <w:t xml:space="preserve">What will the HR (and/or Workforce) scorecard look like? You can use the approach we've used </w:t>
      </w:r>
      <w:r>
        <w:rPr>
          <w:rStyle w:val="CharacterStyle1"/>
          <w:spacing w:val="-2"/>
        </w:rPr>
        <w:t xml:space="preserve">in class, or any other approach that makes sense to you (the latter is actually encouraged). Be </w:t>
      </w:r>
      <w:r>
        <w:rPr>
          <w:rStyle w:val="CharacterStyle1"/>
          <w:spacing w:val="-5"/>
        </w:rPr>
        <w:t>sure to include objectives, measures, and initiatives (don't worry about targets).</w:t>
      </w:r>
    </w:p>
    <w:p w14:paraId="1E6D7703" w14:textId="77777777" w:rsidR="00221DAD" w:rsidRDefault="00221DAD">
      <w:pPr>
        <w:pStyle w:val="Style6"/>
        <w:numPr>
          <w:ilvl w:val="0"/>
          <w:numId w:val="3"/>
        </w:numPr>
        <w:tabs>
          <w:tab w:val="clear" w:pos="288"/>
          <w:tab w:val="num" w:pos="360"/>
        </w:tabs>
        <w:kinsoku w:val="0"/>
        <w:autoSpaceDE/>
        <w:autoSpaceDN/>
        <w:spacing w:before="324" w:line="208" w:lineRule="auto"/>
        <w:ind w:right="0"/>
        <w:rPr>
          <w:rStyle w:val="CharacterStyle1"/>
          <w:spacing w:val="-1"/>
        </w:rPr>
      </w:pPr>
      <w:r>
        <w:rPr>
          <w:rStyle w:val="CharacterStyle1"/>
          <w:spacing w:val="-1"/>
        </w:rPr>
        <w:t>Who will "own" each of the measures in your scorecard? How often must they be updated?</w:t>
      </w:r>
    </w:p>
    <w:p w14:paraId="687B65C2" w14:textId="77777777" w:rsidR="00221DAD" w:rsidRDefault="00221DAD">
      <w:pPr>
        <w:pStyle w:val="Style6"/>
        <w:numPr>
          <w:ilvl w:val="0"/>
          <w:numId w:val="4"/>
        </w:numPr>
        <w:tabs>
          <w:tab w:val="clear" w:pos="360"/>
          <w:tab w:val="num" w:pos="432"/>
        </w:tabs>
        <w:kinsoku w:val="0"/>
        <w:autoSpaceDE/>
        <w:autoSpaceDN/>
        <w:spacing w:line="213" w:lineRule="auto"/>
        <w:ind w:right="0"/>
        <w:rPr>
          <w:rStyle w:val="CharacterStyle1"/>
          <w:spacing w:val="-2"/>
        </w:rPr>
      </w:pPr>
      <w:r>
        <w:rPr>
          <w:rStyle w:val="CharacterStyle1"/>
          <w:spacing w:val="-2"/>
        </w:rPr>
        <w:t>How will you communicate your measurement system throughout the firm?</w:t>
      </w:r>
    </w:p>
    <w:p w14:paraId="60FBC21B" w14:textId="77777777" w:rsidR="00221DAD" w:rsidRDefault="00221DAD">
      <w:pPr>
        <w:spacing w:before="252"/>
        <w:ind w:left="72" w:right="432"/>
        <w:rPr>
          <w:rFonts w:ascii="Verdana" w:hAnsi="Verdana" w:cs="Verdana"/>
          <w:spacing w:val="-4"/>
          <w:sz w:val="20"/>
          <w:szCs w:val="20"/>
        </w:rPr>
      </w:pPr>
      <w:r>
        <w:rPr>
          <w:rFonts w:ascii="Verdana" w:hAnsi="Verdana" w:cs="Verdana"/>
          <w:spacing w:val="-6"/>
          <w:sz w:val="20"/>
          <w:szCs w:val="20"/>
        </w:rPr>
        <w:t xml:space="preserve">9. Measurement systems often highlight the performance of high and low performing managers </w:t>
      </w:r>
      <w:r>
        <w:rPr>
          <w:rFonts w:ascii="Verdana" w:hAnsi="Verdana" w:cs="Verdana"/>
          <w:spacing w:val="-4"/>
          <w:sz w:val="20"/>
          <w:szCs w:val="20"/>
        </w:rPr>
        <w:t>and units. How will you roll out your measurement system and persuade (often) skeptical managers to use it?</w:t>
      </w:r>
    </w:p>
    <w:p w14:paraId="35525E99" w14:textId="77777777" w:rsidR="00221DAD" w:rsidRDefault="00221DAD">
      <w:pPr>
        <w:widowControl/>
        <w:kinsoku/>
        <w:autoSpaceDE w:val="0"/>
        <w:autoSpaceDN w:val="0"/>
        <w:adjustRightInd w:val="0"/>
      </w:pPr>
    </w:p>
    <w:p w14:paraId="3403F6CA" w14:textId="77777777" w:rsidR="00D728BD" w:rsidRDefault="00D728BD">
      <w:pPr>
        <w:widowControl/>
        <w:kinsoku/>
        <w:autoSpaceDE w:val="0"/>
        <w:autoSpaceDN w:val="0"/>
        <w:adjustRightInd w:val="0"/>
      </w:pPr>
    </w:p>
    <w:p w14:paraId="171F69BE" w14:textId="77777777" w:rsidR="00D728BD" w:rsidRDefault="00D728BD" w:rsidP="00C35D11">
      <w:pPr>
        <w:widowControl/>
        <w:kinsoku/>
        <w:autoSpaceDE w:val="0"/>
        <w:autoSpaceDN w:val="0"/>
        <w:adjustRightInd w:val="0"/>
        <w:jc w:val="center"/>
      </w:pPr>
      <w:r>
        <w:t>This course reinforces the following SMLR learning Objectives</w:t>
      </w:r>
      <w:r w:rsidR="00C35D11">
        <w:t>:</w:t>
      </w:r>
    </w:p>
    <w:p w14:paraId="2B286701" w14:textId="77777777" w:rsidR="00C35D11" w:rsidRDefault="00C35D11" w:rsidP="00C35D11">
      <w:pPr>
        <w:widowControl/>
        <w:kinsoku/>
        <w:autoSpaceDE w:val="0"/>
        <w:autoSpaceDN w:val="0"/>
        <w:adjustRightInd w:val="0"/>
        <w:jc w:val="center"/>
      </w:pPr>
    </w:p>
    <w:p w14:paraId="4804680E" w14:textId="77777777" w:rsidR="00C35D11" w:rsidRDefault="00C35D11">
      <w:pPr>
        <w:widowControl/>
        <w:kinsoku/>
        <w:autoSpaceDE w:val="0"/>
        <w:autoSpaceDN w:val="0"/>
        <w:adjustRightInd w:val="0"/>
      </w:pPr>
    </w:p>
    <w:p w14:paraId="6C18C0FE" w14:textId="77777777" w:rsidR="00C35D11" w:rsidRDefault="00C35D11" w:rsidP="00C35D11">
      <w:pPr>
        <w:pStyle w:val="NoSpacing"/>
        <w:rPr>
          <w:rFonts w:ascii="Calibri" w:hAnsi="Calibri" w:cs="Calibri"/>
          <w:sz w:val="22"/>
          <w:szCs w:val="22"/>
          <w:u w:val="single"/>
        </w:rPr>
      </w:pPr>
      <w:r>
        <w:rPr>
          <w:rFonts w:ascii="Calibri" w:hAnsi="Calibri" w:cs="Calibri"/>
          <w:sz w:val="22"/>
          <w:szCs w:val="22"/>
          <w:u w:val="single"/>
        </w:rPr>
        <w:t>Cognitive Skills and Process</w:t>
      </w:r>
    </w:p>
    <w:p w14:paraId="0CB0BD4C" w14:textId="77777777" w:rsidR="00C35D11" w:rsidRDefault="00C35D11" w:rsidP="00C35D11">
      <w:pPr>
        <w:pStyle w:val="NoSpacing"/>
        <w:ind w:left="720"/>
        <w:rPr>
          <w:rFonts w:ascii="Calibri" w:hAnsi="Calibri" w:cs="Calibri"/>
          <w:sz w:val="22"/>
          <w:szCs w:val="22"/>
        </w:rPr>
      </w:pPr>
      <w:r>
        <w:rPr>
          <w:rFonts w:ascii="Calibri" w:hAnsi="Calibri" w:cs="Calibri"/>
          <w:sz w:val="22"/>
          <w:szCs w:val="22"/>
        </w:rPr>
        <w:t xml:space="preserve">The cognitive skills and process area reflects the goal for SMLR programs to help students develop skills central to lifelong learning and participation in society and the workplace. </w:t>
      </w:r>
    </w:p>
    <w:p w14:paraId="735ACB2C" w14:textId="77777777" w:rsidR="00C35D11" w:rsidRDefault="00C35D11" w:rsidP="00C35D11">
      <w:pPr>
        <w:pStyle w:val="NoSpacing"/>
        <w:rPr>
          <w:rFonts w:ascii="Calibri" w:hAnsi="Calibri" w:cs="Calibri"/>
          <w:sz w:val="22"/>
          <w:szCs w:val="22"/>
        </w:rPr>
      </w:pPr>
      <w:r>
        <w:rPr>
          <w:rFonts w:ascii="Calibri" w:hAnsi="Calibri" w:cs="Calibri"/>
          <w:sz w:val="22"/>
          <w:szCs w:val="22"/>
        </w:rPr>
        <w:t>Learning Categories:</w:t>
      </w:r>
    </w:p>
    <w:p w14:paraId="7D314A85" w14:textId="77777777" w:rsidR="00C35D11" w:rsidRDefault="00C35D11" w:rsidP="00C35D11">
      <w:pPr>
        <w:pStyle w:val="NoSpacing"/>
        <w:ind w:left="720"/>
        <w:rPr>
          <w:rFonts w:ascii="Calibri" w:hAnsi="Calibri" w:cs="Calibri"/>
          <w:sz w:val="22"/>
          <w:szCs w:val="22"/>
        </w:rPr>
      </w:pPr>
      <w:r>
        <w:rPr>
          <w:rFonts w:ascii="Calibri" w:hAnsi="Calibri" w:cs="Calibri"/>
          <w:sz w:val="22"/>
          <w:szCs w:val="22"/>
        </w:rPr>
        <w:t>I)</w:t>
      </w:r>
      <w:r>
        <w:rPr>
          <w:rFonts w:ascii="Calibri" w:hAnsi="Calibri" w:cs="Calibri"/>
          <w:sz w:val="22"/>
          <w:szCs w:val="22"/>
        </w:rPr>
        <w:tab/>
        <w:t>Written &amp; Oral Communication – Communicate effectively at a level and in modes appropriate to an entry level professional.</w:t>
      </w:r>
    </w:p>
    <w:p w14:paraId="6704D41D" w14:textId="77777777" w:rsidR="00C35D11" w:rsidRDefault="00C35D11" w:rsidP="00C35D11">
      <w:pPr>
        <w:pStyle w:val="NoSpacing"/>
        <w:ind w:left="720"/>
        <w:rPr>
          <w:rFonts w:ascii="Calibri" w:hAnsi="Calibri" w:cs="Calibri"/>
          <w:sz w:val="22"/>
          <w:szCs w:val="22"/>
        </w:rPr>
      </w:pPr>
      <w:r>
        <w:rPr>
          <w:rFonts w:ascii="Calibri" w:hAnsi="Calibri" w:cs="Calibri"/>
          <w:sz w:val="22"/>
          <w:szCs w:val="22"/>
        </w:rPr>
        <w:t>II)</w:t>
      </w:r>
      <w:r>
        <w:rPr>
          <w:rFonts w:ascii="Calibri" w:hAnsi="Calibri" w:cs="Calibri"/>
          <w:sz w:val="22"/>
          <w:szCs w:val="22"/>
        </w:rPr>
        <w:tab/>
        <w:t xml:space="preserve">Quantitative Skills – Apply appropriate quantitative and qualitative methods for research workplace issues. </w:t>
      </w:r>
    </w:p>
    <w:p w14:paraId="3F4A49DB" w14:textId="77777777" w:rsidR="00C35D11" w:rsidRDefault="00C35D11" w:rsidP="00C35D11">
      <w:pPr>
        <w:pStyle w:val="NoSpacing"/>
        <w:ind w:left="720"/>
        <w:rPr>
          <w:rFonts w:ascii="Calibri" w:hAnsi="Calibri" w:cs="Calibri"/>
          <w:sz w:val="22"/>
          <w:szCs w:val="22"/>
        </w:rPr>
      </w:pPr>
      <w:r>
        <w:rPr>
          <w:rFonts w:ascii="Calibri" w:hAnsi="Calibri" w:cs="Calibri"/>
          <w:sz w:val="22"/>
          <w:szCs w:val="22"/>
        </w:rPr>
        <w:t>III)</w:t>
      </w:r>
      <w:r>
        <w:rPr>
          <w:rFonts w:ascii="Calibri" w:hAnsi="Calibri" w:cs="Calibri"/>
          <w:sz w:val="22"/>
          <w:szCs w:val="22"/>
        </w:rPr>
        <w:tab/>
        <w:t>Research Skills – Demonstrate an ability to collect, analyze and synthesize information to make logical and informed decisions impacting the workplace</w:t>
      </w:r>
    </w:p>
    <w:p w14:paraId="200030ED" w14:textId="77777777" w:rsidR="00C35D11" w:rsidRDefault="00C35D11" w:rsidP="00C35D11">
      <w:pPr>
        <w:pStyle w:val="NoSpacing"/>
        <w:ind w:left="720"/>
        <w:rPr>
          <w:rFonts w:ascii="Calibri" w:hAnsi="Calibri" w:cs="Calibri"/>
          <w:sz w:val="22"/>
          <w:szCs w:val="22"/>
        </w:rPr>
      </w:pPr>
    </w:p>
    <w:p w14:paraId="4261A9D2" w14:textId="77777777" w:rsidR="00C35D11" w:rsidRDefault="00C35D11" w:rsidP="00C35D11">
      <w:pPr>
        <w:pStyle w:val="NoSpacing"/>
        <w:rPr>
          <w:rFonts w:ascii="Calibri" w:hAnsi="Calibri" w:cs="Calibri"/>
          <w:sz w:val="22"/>
          <w:szCs w:val="22"/>
          <w:u w:val="single"/>
        </w:rPr>
      </w:pPr>
      <w:r>
        <w:rPr>
          <w:rFonts w:ascii="Calibri" w:hAnsi="Calibri" w:cs="Calibri"/>
          <w:sz w:val="22"/>
          <w:szCs w:val="22"/>
          <w:u w:val="single"/>
        </w:rPr>
        <w:t xml:space="preserve">Knowledge of Theory, Practice and Application </w:t>
      </w:r>
    </w:p>
    <w:p w14:paraId="37BCC032" w14:textId="77777777" w:rsidR="00C35D11" w:rsidRDefault="00C35D11" w:rsidP="00C35D11">
      <w:pPr>
        <w:pStyle w:val="NoSpacing"/>
        <w:ind w:left="720"/>
        <w:rPr>
          <w:rFonts w:ascii="Calibri" w:hAnsi="Calibri" w:cs="Calibri"/>
          <w:sz w:val="22"/>
          <w:szCs w:val="22"/>
        </w:rPr>
      </w:pPr>
      <w:r>
        <w:rPr>
          <w:rFonts w:ascii="Calibri" w:hAnsi="Calibri" w:cs="Calibri"/>
          <w:sz w:val="22"/>
          <w:szCs w:val="22"/>
        </w:rPr>
        <w:t>The knowledge of theory and application area reflects the goal for SMLR programs to ensure that students learn the key theoretical and foundation areas of study in their domains and realize opportunities to apply that knowledge to practice situations</w:t>
      </w:r>
    </w:p>
    <w:p w14:paraId="5F260F03" w14:textId="77777777" w:rsidR="00C35D11" w:rsidRDefault="00C35D11" w:rsidP="00C35D11">
      <w:pPr>
        <w:pStyle w:val="NoSpacing"/>
        <w:rPr>
          <w:rFonts w:ascii="Calibri" w:hAnsi="Calibri" w:cs="Calibri"/>
          <w:sz w:val="22"/>
          <w:szCs w:val="22"/>
        </w:rPr>
      </w:pPr>
      <w:r>
        <w:rPr>
          <w:rFonts w:ascii="Calibri" w:hAnsi="Calibri" w:cs="Calibri"/>
          <w:sz w:val="22"/>
          <w:szCs w:val="22"/>
        </w:rPr>
        <w:t>Learning Categories:</w:t>
      </w:r>
    </w:p>
    <w:p w14:paraId="521ABF8E" w14:textId="77777777" w:rsidR="00C35D11" w:rsidRDefault="00C35D11" w:rsidP="00C35D11">
      <w:pPr>
        <w:pStyle w:val="NoSpacing"/>
        <w:ind w:left="720"/>
        <w:rPr>
          <w:rFonts w:ascii="Calibri" w:hAnsi="Calibri" w:cs="Calibri"/>
          <w:sz w:val="22"/>
          <w:szCs w:val="22"/>
        </w:rPr>
      </w:pPr>
      <w:r>
        <w:rPr>
          <w:rFonts w:ascii="Calibri" w:hAnsi="Calibri" w:cs="Calibri"/>
          <w:sz w:val="22"/>
          <w:szCs w:val="22"/>
        </w:rPr>
        <w:t>IV)</w:t>
      </w:r>
      <w:r>
        <w:rPr>
          <w:rFonts w:ascii="Calibri" w:hAnsi="Calibri" w:cs="Calibri"/>
          <w:sz w:val="22"/>
          <w:szCs w:val="22"/>
        </w:rPr>
        <w:tab/>
        <w:t xml:space="preserve">Theoretical Perspectives - Demonstrate an understanding of relevant theories and apply them given the background context of a particular work situation. </w:t>
      </w:r>
    </w:p>
    <w:p w14:paraId="67337FC7" w14:textId="77777777" w:rsidR="00C35D11" w:rsidRDefault="00C35D11" w:rsidP="00C35D11">
      <w:pPr>
        <w:pStyle w:val="NoSpacing"/>
        <w:ind w:left="720"/>
        <w:rPr>
          <w:rFonts w:ascii="Calibri" w:hAnsi="Calibri" w:cs="Calibri"/>
          <w:sz w:val="22"/>
          <w:szCs w:val="22"/>
        </w:rPr>
      </w:pPr>
      <w:r>
        <w:rPr>
          <w:rFonts w:ascii="Calibri" w:hAnsi="Calibri" w:cs="Calibri"/>
          <w:sz w:val="22"/>
          <w:szCs w:val="22"/>
        </w:rPr>
        <w:t>V)</w:t>
      </w:r>
      <w:r>
        <w:rPr>
          <w:rFonts w:ascii="Calibri" w:hAnsi="Calibri" w:cs="Calibri"/>
          <w:sz w:val="22"/>
          <w:szCs w:val="22"/>
        </w:rPr>
        <w:tab/>
        <w:t xml:space="preserve">Understanding Context - Evaluate the context of workplace issues, public policies, and management decisions </w:t>
      </w:r>
    </w:p>
    <w:p w14:paraId="3DB9E34A" w14:textId="77777777" w:rsidR="00C35D11" w:rsidRDefault="00C35D11" w:rsidP="00C35D11">
      <w:pPr>
        <w:pStyle w:val="NoSpacing"/>
        <w:ind w:left="720"/>
        <w:rPr>
          <w:rFonts w:ascii="Calibri" w:hAnsi="Calibri" w:cs="Calibri"/>
          <w:sz w:val="22"/>
          <w:szCs w:val="22"/>
        </w:rPr>
      </w:pPr>
      <w:r>
        <w:rPr>
          <w:rFonts w:ascii="Calibri" w:hAnsi="Calibri" w:cs="Calibri"/>
          <w:sz w:val="22"/>
          <w:szCs w:val="22"/>
        </w:rPr>
        <w:t>VI)</w:t>
      </w:r>
      <w:r>
        <w:rPr>
          <w:rFonts w:ascii="Calibri" w:hAnsi="Calibri" w:cs="Calibri"/>
          <w:sz w:val="22"/>
          <w:szCs w:val="22"/>
        </w:rPr>
        <w:tab/>
        <w:t>Application – Demonstrate an understanding of how to apply knowledge necessary for effective work performance</w:t>
      </w:r>
    </w:p>
    <w:p w14:paraId="1F515A3D" w14:textId="77777777" w:rsidR="00C35D11" w:rsidRDefault="00C35D11" w:rsidP="00C35D11">
      <w:pPr>
        <w:pStyle w:val="NoSpacing"/>
        <w:rPr>
          <w:rFonts w:ascii="Calibri" w:hAnsi="Calibri" w:cs="Calibri"/>
          <w:sz w:val="22"/>
          <w:szCs w:val="22"/>
          <w:u w:val="single"/>
        </w:rPr>
      </w:pPr>
    </w:p>
    <w:p w14:paraId="0EFF8D29" w14:textId="77777777" w:rsidR="00C35D11" w:rsidRDefault="00C35D11" w:rsidP="00C35D11">
      <w:pPr>
        <w:pStyle w:val="NoSpacing"/>
        <w:rPr>
          <w:rFonts w:ascii="Calibri" w:hAnsi="Calibri" w:cs="Calibri"/>
          <w:sz w:val="22"/>
          <w:szCs w:val="22"/>
        </w:rPr>
      </w:pPr>
      <w:r>
        <w:rPr>
          <w:rFonts w:ascii="Calibri" w:hAnsi="Calibri" w:cs="Calibri"/>
          <w:sz w:val="22"/>
          <w:szCs w:val="22"/>
          <w:u w:val="single"/>
        </w:rPr>
        <w:t>Professional Development</w:t>
      </w:r>
      <w:r>
        <w:rPr>
          <w:rFonts w:ascii="Calibri" w:hAnsi="Calibri" w:cs="Calibri"/>
          <w:sz w:val="22"/>
          <w:szCs w:val="22"/>
        </w:rPr>
        <w:t xml:space="preserve"> – </w:t>
      </w:r>
    </w:p>
    <w:p w14:paraId="7CD71DCE" w14:textId="77777777" w:rsidR="00C35D11" w:rsidRDefault="00C35D11" w:rsidP="00C35D11">
      <w:pPr>
        <w:pStyle w:val="NoSpacing"/>
        <w:rPr>
          <w:rFonts w:ascii="Calibri" w:hAnsi="Calibri" w:cs="Calibri"/>
          <w:sz w:val="22"/>
          <w:szCs w:val="22"/>
        </w:rPr>
      </w:pPr>
      <w:r>
        <w:rPr>
          <w:rFonts w:ascii="Calibri" w:hAnsi="Calibri" w:cs="Calibri"/>
          <w:sz w:val="22"/>
          <w:szCs w:val="22"/>
        </w:rPr>
        <w:t>Learning Categories:</w:t>
      </w:r>
    </w:p>
    <w:p w14:paraId="639F65B7" w14:textId="77777777" w:rsidR="00C35D11" w:rsidRDefault="00C35D11" w:rsidP="00C35D11">
      <w:pPr>
        <w:widowControl/>
        <w:kinsoku/>
        <w:autoSpaceDE w:val="0"/>
        <w:autoSpaceDN w:val="0"/>
        <w:adjustRightInd w:val="0"/>
        <w:sectPr w:rsidR="00C35D11">
          <w:pgSz w:w="12245" w:h="15703"/>
          <w:pgMar w:top="542" w:right="1203" w:bottom="6731" w:left="1262" w:header="720" w:footer="720" w:gutter="0"/>
          <w:cols w:space="720"/>
          <w:noEndnote/>
        </w:sectPr>
      </w:pPr>
      <w:r>
        <w:rPr>
          <w:rFonts w:ascii="Calibri" w:hAnsi="Calibri" w:cs="Calibri"/>
          <w:sz w:val="22"/>
          <w:szCs w:val="22"/>
        </w:rPr>
        <w:t>VII)</w:t>
      </w:r>
      <w:r>
        <w:rPr>
          <w:rFonts w:ascii="Calibri" w:hAnsi="Calibri" w:cs="Calibri"/>
          <w:sz w:val="22"/>
          <w:szCs w:val="22"/>
        </w:rPr>
        <w:tab/>
        <w:t>Professional Development – Demonstrate an ability to interact with and influence others in a professional manner</w:t>
      </w:r>
    </w:p>
    <w:p w14:paraId="750DFD50" w14:textId="096DF978" w:rsidR="00221DAD" w:rsidRDefault="00221DAD">
      <w:pPr>
        <w:spacing w:line="213" w:lineRule="auto"/>
        <w:ind w:left="72"/>
        <w:rPr>
          <w:rFonts w:ascii="Verdana" w:hAnsi="Verdana" w:cs="Verdana"/>
          <w:b/>
          <w:bCs/>
          <w:spacing w:val="-13"/>
          <w:sz w:val="20"/>
          <w:szCs w:val="20"/>
        </w:rPr>
      </w:pPr>
      <w:r>
        <w:rPr>
          <w:rFonts w:ascii="Verdana" w:hAnsi="Verdana" w:cs="Verdana"/>
          <w:b/>
          <w:bCs/>
          <w:spacing w:val="-13"/>
          <w:sz w:val="20"/>
          <w:szCs w:val="20"/>
        </w:rPr>
        <w:t>#3 - Individual Cost-Benefit Analysis Template Project (2</w:t>
      </w:r>
      <w:r w:rsidR="0001691E">
        <w:rPr>
          <w:rFonts w:ascii="Verdana" w:hAnsi="Verdana" w:cs="Verdana"/>
          <w:b/>
          <w:bCs/>
          <w:spacing w:val="-13"/>
          <w:sz w:val="20"/>
          <w:szCs w:val="20"/>
        </w:rPr>
        <w:t>5%</w:t>
      </w:r>
      <w:r>
        <w:rPr>
          <w:rFonts w:ascii="Verdana" w:hAnsi="Verdana" w:cs="Verdana"/>
          <w:b/>
          <w:bCs/>
          <w:spacing w:val="-13"/>
          <w:sz w:val="20"/>
          <w:szCs w:val="20"/>
        </w:rPr>
        <w:t xml:space="preserve"> — due </w:t>
      </w:r>
      <w:r w:rsidR="00FD4F77">
        <w:rPr>
          <w:rFonts w:ascii="Verdana" w:hAnsi="Verdana" w:cs="Verdana"/>
          <w:b/>
          <w:bCs/>
          <w:spacing w:val="-13"/>
          <w:sz w:val="20"/>
          <w:szCs w:val="20"/>
        </w:rPr>
        <w:t>5</w:t>
      </w:r>
      <w:r w:rsidR="0081188F">
        <w:rPr>
          <w:rFonts w:ascii="Verdana" w:hAnsi="Verdana" w:cs="Verdana"/>
          <w:b/>
          <w:bCs/>
          <w:spacing w:val="-13"/>
          <w:sz w:val="20"/>
          <w:szCs w:val="20"/>
        </w:rPr>
        <w:t>/</w:t>
      </w:r>
      <w:r w:rsidR="0066711B">
        <w:rPr>
          <w:rFonts w:ascii="Verdana" w:hAnsi="Verdana" w:cs="Verdana"/>
          <w:b/>
          <w:bCs/>
          <w:spacing w:val="-13"/>
          <w:sz w:val="20"/>
          <w:szCs w:val="20"/>
        </w:rPr>
        <w:t>8</w:t>
      </w:r>
      <w:r w:rsidR="002F33DD">
        <w:rPr>
          <w:rFonts w:ascii="Verdana" w:hAnsi="Verdana" w:cs="Verdana"/>
          <w:b/>
          <w:bCs/>
          <w:spacing w:val="-13"/>
          <w:sz w:val="20"/>
          <w:szCs w:val="20"/>
        </w:rPr>
        <w:t xml:space="preserve"> </w:t>
      </w:r>
      <w:r w:rsidR="00945E31">
        <w:rPr>
          <w:rFonts w:ascii="Verdana" w:hAnsi="Verdana" w:cs="Verdana"/>
          <w:b/>
          <w:bCs/>
          <w:spacing w:val="-13"/>
          <w:sz w:val="20"/>
          <w:szCs w:val="20"/>
        </w:rPr>
        <w:t>20</w:t>
      </w:r>
      <w:r w:rsidR="00FF7CB6">
        <w:rPr>
          <w:rFonts w:ascii="Verdana" w:hAnsi="Verdana" w:cs="Verdana"/>
          <w:b/>
          <w:bCs/>
          <w:spacing w:val="-13"/>
          <w:sz w:val="20"/>
          <w:szCs w:val="20"/>
        </w:rPr>
        <w:t>2</w:t>
      </w:r>
      <w:r w:rsidR="0066711B">
        <w:rPr>
          <w:rFonts w:ascii="Verdana" w:hAnsi="Verdana" w:cs="Verdana"/>
          <w:b/>
          <w:bCs/>
          <w:spacing w:val="-13"/>
          <w:sz w:val="20"/>
          <w:szCs w:val="20"/>
        </w:rPr>
        <w:t>3</w:t>
      </w:r>
      <w:r>
        <w:rPr>
          <w:rFonts w:ascii="Verdana" w:hAnsi="Verdana" w:cs="Verdana"/>
          <w:b/>
          <w:bCs/>
          <w:spacing w:val="-13"/>
          <w:sz w:val="20"/>
          <w:szCs w:val="20"/>
        </w:rPr>
        <w:t>)</w:t>
      </w:r>
    </w:p>
    <w:p w14:paraId="34BBCC1E" w14:textId="0D5B0841" w:rsidR="00221DAD" w:rsidRDefault="00221DAD">
      <w:pPr>
        <w:spacing w:before="252"/>
        <w:ind w:left="72" w:right="72"/>
        <w:rPr>
          <w:rFonts w:ascii="Verdana" w:hAnsi="Verdana" w:cs="Verdana"/>
          <w:spacing w:val="-5"/>
          <w:sz w:val="20"/>
          <w:szCs w:val="20"/>
        </w:rPr>
      </w:pPr>
      <w:r>
        <w:rPr>
          <w:rFonts w:ascii="Verdana" w:hAnsi="Verdana" w:cs="Verdana"/>
          <w:spacing w:val="-4"/>
          <w:sz w:val="20"/>
          <w:szCs w:val="20"/>
        </w:rPr>
        <w:t>The intent of this project is to help you to begin to understand the process of cond</w:t>
      </w:r>
      <w:r w:rsidR="00A36DC1">
        <w:rPr>
          <w:rFonts w:ascii="Verdana" w:hAnsi="Verdana" w:cs="Verdana"/>
          <w:spacing w:val="-4"/>
          <w:sz w:val="20"/>
          <w:szCs w:val="20"/>
        </w:rPr>
        <w:t>u</w:t>
      </w:r>
      <w:r>
        <w:rPr>
          <w:rFonts w:ascii="Verdana" w:hAnsi="Verdana" w:cs="Verdana"/>
          <w:spacing w:val="-4"/>
          <w:sz w:val="20"/>
          <w:szCs w:val="20"/>
        </w:rPr>
        <w:t xml:space="preserve">cting a cost </w:t>
      </w:r>
      <w:r>
        <w:rPr>
          <w:rFonts w:ascii="Verdana" w:hAnsi="Verdana" w:cs="Verdana"/>
          <w:spacing w:val="-2"/>
          <w:sz w:val="20"/>
          <w:szCs w:val="20"/>
        </w:rPr>
        <w:t xml:space="preserve">benefit analysis of a particular HR management policy or practice (as we have described it in </w:t>
      </w:r>
      <w:r>
        <w:rPr>
          <w:rFonts w:ascii="Verdana" w:hAnsi="Verdana" w:cs="Verdana"/>
          <w:spacing w:val="-6"/>
          <w:sz w:val="20"/>
          <w:szCs w:val="20"/>
        </w:rPr>
        <w:t xml:space="preserve">class). I don't expect you to actually carry out such a project; rather, the assignment requires that </w:t>
      </w:r>
      <w:r>
        <w:rPr>
          <w:rFonts w:ascii="Verdana" w:hAnsi="Verdana" w:cs="Verdana"/>
          <w:spacing w:val="-8"/>
          <w:sz w:val="20"/>
          <w:szCs w:val="20"/>
        </w:rPr>
        <w:t xml:space="preserve">you outline in detail the </w:t>
      </w:r>
      <w:r>
        <w:rPr>
          <w:rFonts w:ascii="Verdana" w:hAnsi="Verdana" w:cs="Verdana"/>
          <w:i/>
          <w:iCs/>
          <w:spacing w:val="2"/>
          <w:sz w:val="20"/>
          <w:szCs w:val="20"/>
        </w:rPr>
        <w:t xml:space="preserve">data </w:t>
      </w:r>
      <w:r>
        <w:rPr>
          <w:rFonts w:ascii="Verdana" w:hAnsi="Verdana" w:cs="Verdana"/>
          <w:spacing w:val="-8"/>
          <w:sz w:val="20"/>
          <w:szCs w:val="20"/>
        </w:rPr>
        <w:t xml:space="preserve">that you would require and the </w:t>
      </w:r>
      <w:r>
        <w:rPr>
          <w:rFonts w:ascii="Verdana" w:hAnsi="Verdana" w:cs="Verdana"/>
          <w:i/>
          <w:iCs/>
          <w:spacing w:val="2"/>
          <w:sz w:val="20"/>
          <w:szCs w:val="20"/>
        </w:rPr>
        <w:t xml:space="preserve">steps </w:t>
      </w:r>
      <w:r>
        <w:rPr>
          <w:rFonts w:ascii="Verdana" w:hAnsi="Verdana" w:cs="Verdana"/>
          <w:spacing w:val="-8"/>
          <w:sz w:val="20"/>
          <w:szCs w:val="20"/>
        </w:rPr>
        <w:t xml:space="preserve">that you would follow should you </w:t>
      </w:r>
      <w:r>
        <w:rPr>
          <w:rFonts w:ascii="Verdana" w:hAnsi="Verdana" w:cs="Verdana"/>
          <w:spacing w:val="-5"/>
          <w:sz w:val="20"/>
          <w:szCs w:val="20"/>
        </w:rPr>
        <w:t>be asked to perform such an analysis within your own organization.</w:t>
      </w:r>
    </w:p>
    <w:p w14:paraId="23925DA9" w14:textId="77777777" w:rsidR="00221DAD" w:rsidRDefault="00221DAD">
      <w:pPr>
        <w:spacing w:before="360" w:line="204" w:lineRule="auto"/>
        <w:ind w:left="72"/>
        <w:rPr>
          <w:rFonts w:ascii="Verdana" w:hAnsi="Verdana" w:cs="Verdana"/>
          <w:spacing w:val="-6"/>
          <w:sz w:val="20"/>
          <w:szCs w:val="20"/>
        </w:rPr>
      </w:pPr>
      <w:r>
        <w:rPr>
          <w:rFonts w:ascii="Verdana" w:hAnsi="Verdana" w:cs="Verdana"/>
          <w:spacing w:val="-6"/>
          <w:sz w:val="20"/>
          <w:szCs w:val="20"/>
        </w:rPr>
        <w:t>Examples of potential projects:</w:t>
      </w:r>
    </w:p>
    <w:p w14:paraId="411FF02A" w14:textId="77777777" w:rsidR="00221DAD" w:rsidRDefault="00221DAD">
      <w:pPr>
        <w:numPr>
          <w:ilvl w:val="0"/>
          <w:numId w:val="5"/>
        </w:numPr>
        <w:tabs>
          <w:tab w:val="clear" w:pos="432"/>
          <w:tab w:val="num" w:pos="1224"/>
        </w:tabs>
        <w:spacing w:before="288" w:line="213" w:lineRule="auto"/>
        <w:rPr>
          <w:rFonts w:ascii="Verdana" w:hAnsi="Verdana" w:cs="Verdana"/>
          <w:sz w:val="20"/>
          <w:szCs w:val="20"/>
        </w:rPr>
      </w:pPr>
      <w:r>
        <w:rPr>
          <w:rFonts w:ascii="Verdana" w:hAnsi="Verdana" w:cs="Verdana"/>
          <w:sz w:val="20"/>
          <w:szCs w:val="20"/>
        </w:rPr>
        <w:t>Outsourcing of benefits administration, recruiting, etc.</w:t>
      </w:r>
    </w:p>
    <w:p w14:paraId="014D57F3" w14:textId="77777777" w:rsidR="00221DAD" w:rsidRDefault="00221DAD">
      <w:pPr>
        <w:numPr>
          <w:ilvl w:val="0"/>
          <w:numId w:val="5"/>
        </w:numPr>
        <w:tabs>
          <w:tab w:val="clear" w:pos="432"/>
          <w:tab w:val="num" w:pos="1224"/>
        </w:tabs>
        <w:spacing w:before="288" w:line="213" w:lineRule="auto"/>
        <w:rPr>
          <w:rFonts w:ascii="Verdana" w:hAnsi="Verdana" w:cs="Verdana"/>
          <w:sz w:val="20"/>
          <w:szCs w:val="20"/>
        </w:rPr>
      </w:pPr>
      <w:r>
        <w:rPr>
          <w:rFonts w:ascii="Verdana" w:hAnsi="Verdana" w:cs="Verdana"/>
          <w:sz w:val="20"/>
          <w:szCs w:val="20"/>
        </w:rPr>
        <w:t>Costs and benefits of an executive development (training) program.</w:t>
      </w:r>
    </w:p>
    <w:p w14:paraId="0F33ACD8" w14:textId="77777777" w:rsidR="00221DAD" w:rsidRDefault="00221DAD">
      <w:pPr>
        <w:numPr>
          <w:ilvl w:val="0"/>
          <w:numId w:val="5"/>
        </w:numPr>
        <w:tabs>
          <w:tab w:val="clear" w:pos="432"/>
          <w:tab w:val="num" w:pos="1224"/>
        </w:tabs>
        <w:spacing w:before="288" w:line="208" w:lineRule="auto"/>
        <w:rPr>
          <w:rFonts w:ascii="Verdana" w:hAnsi="Verdana" w:cs="Verdana"/>
          <w:sz w:val="20"/>
          <w:szCs w:val="20"/>
        </w:rPr>
      </w:pPr>
      <w:r>
        <w:rPr>
          <w:rFonts w:ascii="Verdana" w:hAnsi="Verdana" w:cs="Verdana"/>
          <w:sz w:val="20"/>
          <w:szCs w:val="20"/>
        </w:rPr>
        <w:t>Determining the economic benefit of high vs. low performing employees.</w:t>
      </w:r>
    </w:p>
    <w:p w14:paraId="4C7A8A59" w14:textId="77777777" w:rsidR="00221DAD" w:rsidRDefault="00221DAD">
      <w:pPr>
        <w:numPr>
          <w:ilvl w:val="0"/>
          <w:numId w:val="5"/>
        </w:numPr>
        <w:tabs>
          <w:tab w:val="clear" w:pos="432"/>
          <w:tab w:val="num" w:pos="1224"/>
        </w:tabs>
        <w:spacing w:before="288" w:line="480" w:lineRule="auto"/>
        <w:ind w:right="432"/>
        <w:rPr>
          <w:rFonts w:ascii="Verdana" w:hAnsi="Verdana" w:cs="Verdana"/>
          <w:spacing w:val="-2"/>
          <w:sz w:val="20"/>
          <w:szCs w:val="20"/>
        </w:rPr>
      </w:pPr>
      <w:r>
        <w:rPr>
          <w:rFonts w:ascii="Verdana" w:hAnsi="Verdana" w:cs="Verdana"/>
          <w:spacing w:val="-6"/>
          <w:sz w:val="20"/>
          <w:szCs w:val="20"/>
        </w:rPr>
        <w:t xml:space="preserve">Determining the economic costs of turnover of high and low performing employees. </w:t>
      </w:r>
      <w:r>
        <w:rPr>
          <w:rFonts w:ascii="Verdana" w:hAnsi="Verdana" w:cs="Verdana"/>
          <w:spacing w:val="-2"/>
          <w:sz w:val="20"/>
          <w:szCs w:val="20"/>
        </w:rPr>
        <w:t>5. Determining the costs of absenteeism.</w:t>
      </w:r>
    </w:p>
    <w:p w14:paraId="141A604C" w14:textId="77777777" w:rsidR="00221DAD" w:rsidRDefault="00221DAD">
      <w:pPr>
        <w:spacing w:before="324" w:line="208" w:lineRule="auto"/>
        <w:ind w:left="72"/>
        <w:rPr>
          <w:rFonts w:ascii="Verdana" w:hAnsi="Verdana" w:cs="Verdana"/>
          <w:spacing w:val="-5"/>
          <w:sz w:val="20"/>
          <w:szCs w:val="20"/>
        </w:rPr>
      </w:pPr>
      <w:r>
        <w:rPr>
          <w:rFonts w:ascii="Verdana" w:hAnsi="Verdana" w:cs="Verdana"/>
          <w:spacing w:val="-5"/>
          <w:sz w:val="20"/>
          <w:szCs w:val="20"/>
        </w:rPr>
        <w:t>Some of the questions that you should address include the following:</w:t>
      </w:r>
    </w:p>
    <w:p w14:paraId="52ED0B3D" w14:textId="77777777" w:rsidR="00221DAD" w:rsidRDefault="00221DAD">
      <w:pPr>
        <w:numPr>
          <w:ilvl w:val="0"/>
          <w:numId w:val="6"/>
        </w:numPr>
        <w:tabs>
          <w:tab w:val="clear" w:pos="432"/>
          <w:tab w:val="num" w:pos="1224"/>
        </w:tabs>
        <w:spacing w:before="288"/>
        <w:ind w:right="504"/>
        <w:rPr>
          <w:rFonts w:ascii="Verdana" w:hAnsi="Verdana" w:cs="Verdana"/>
          <w:spacing w:val="-5"/>
          <w:sz w:val="20"/>
          <w:szCs w:val="20"/>
        </w:rPr>
      </w:pPr>
      <w:r>
        <w:rPr>
          <w:rFonts w:ascii="Verdana" w:hAnsi="Verdana" w:cs="Verdana"/>
          <w:spacing w:val="-7"/>
          <w:sz w:val="20"/>
          <w:szCs w:val="20"/>
        </w:rPr>
        <w:t xml:space="preserve">Why have you chosen the particular HR policy or practice for analysis? In general, </w:t>
      </w:r>
      <w:r>
        <w:rPr>
          <w:rFonts w:ascii="Verdana" w:hAnsi="Verdana" w:cs="Verdana"/>
          <w:spacing w:val="-6"/>
          <w:sz w:val="20"/>
          <w:szCs w:val="20"/>
        </w:rPr>
        <w:t xml:space="preserve">would you expect that economic gains in this particular area would primarily be </w:t>
      </w:r>
      <w:r>
        <w:rPr>
          <w:rFonts w:ascii="Verdana" w:hAnsi="Verdana" w:cs="Verdana"/>
          <w:spacing w:val="-5"/>
          <w:sz w:val="20"/>
          <w:szCs w:val="20"/>
        </w:rPr>
        <w:t>associated with lower costs, enhanced value (however you define it), or both?</w:t>
      </w:r>
    </w:p>
    <w:p w14:paraId="6AD515E0" w14:textId="77777777" w:rsidR="00221DAD" w:rsidRDefault="00221DAD">
      <w:pPr>
        <w:numPr>
          <w:ilvl w:val="0"/>
          <w:numId w:val="7"/>
        </w:numPr>
        <w:tabs>
          <w:tab w:val="clear" w:pos="288"/>
          <w:tab w:val="num" w:pos="1080"/>
        </w:tabs>
        <w:spacing w:before="252"/>
        <w:ind w:right="72"/>
        <w:rPr>
          <w:rFonts w:ascii="Verdana" w:hAnsi="Verdana" w:cs="Verdana"/>
          <w:spacing w:val="-5"/>
          <w:sz w:val="20"/>
          <w:szCs w:val="20"/>
        </w:rPr>
      </w:pPr>
      <w:r>
        <w:rPr>
          <w:rFonts w:ascii="Verdana" w:hAnsi="Verdana" w:cs="Verdana"/>
          <w:spacing w:val="-6"/>
          <w:sz w:val="20"/>
          <w:szCs w:val="20"/>
        </w:rPr>
        <w:t xml:space="preserve">Describe the potential </w:t>
      </w:r>
      <w:r>
        <w:rPr>
          <w:rFonts w:ascii="Verdana" w:hAnsi="Verdana" w:cs="Verdana"/>
          <w:i/>
          <w:iCs/>
          <w:spacing w:val="4"/>
          <w:sz w:val="20"/>
          <w:szCs w:val="20"/>
        </w:rPr>
        <w:t xml:space="preserve">cost </w:t>
      </w:r>
      <w:r>
        <w:rPr>
          <w:rFonts w:ascii="Verdana" w:hAnsi="Verdana" w:cs="Verdana"/>
          <w:spacing w:val="-6"/>
          <w:sz w:val="20"/>
          <w:szCs w:val="20"/>
        </w:rPr>
        <w:t xml:space="preserve">categories that you have identified. How will you collect data </w:t>
      </w:r>
      <w:r>
        <w:rPr>
          <w:rFonts w:ascii="Verdana" w:hAnsi="Verdana" w:cs="Verdana"/>
          <w:spacing w:val="-2"/>
          <w:sz w:val="20"/>
          <w:szCs w:val="20"/>
        </w:rPr>
        <w:t xml:space="preserve">on each element? Can you distinguish between </w:t>
      </w:r>
      <w:r>
        <w:rPr>
          <w:rFonts w:ascii="Verdana" w:hAnsi="Verdana" w:cs="Verdana"/>
          <w:i/>
          <w:iCs/>
          <w:spacing w:val="8"/>
          <w:sz w:val="20"/>
          <w:szCs w:val="20"/>
        </w:rPr>
        <w:t xml:space="preserve">fixed </w:t>
      </w:r>
      <w:r>
        <w:rPr>
          <w:rFonts w:ascii="Verdana" w:hAnsi="Verdana" w:cs="Verdana"/>
          <w:spacing w:val="-2"/>
          <w:sz w:val="20"/>
          <w:szCs w:val="20"/>
        </w:rPr>
        <w:t xml:space="preserve">and </w:t>
      </w:r>
      <w:r>
        <w:rPr>
          <w:rFonts w:ascii="Verdana" w:hAnsi="Verdana" w:cs="Verdana"/>
          <w:i/>
          <w:iCs/>
          <w:spacing w:val="8"/>
          <w:sz w:val="20"/>
          <w:szCs w:val="20"/>
        </w:rPr>
        <w:t xml:space="preserve">variable </w:t>
      </w:r>
      <w:r>
        <w:rPr>
          <w:rFonts w:ascii="Verdana" w:hAnsi="Verdana" w:cs="Verdana"/>
          <w:spacing w:val="-2"/>
          <w:sz w:val="20"/>
          <w:szCs w:val="20"/>
        </w:rPr>
        <w:t xml:space="preserve">costs in your analyses? How will you ensure the integrity of these data (i.e., how can you be sure </w:t>
      </w:r>
      <w:r>
        <w:rPr>
          <w:rFonts w:ascii="Verdana" w:hAnsi="Verdana" w:cs="Verdana"/>
          <w:spacing w:val="-5"/>
          <w:sz w:val="20"/>
          <w:szCs w:val="20"/>
        </w:rPr>
        <w:t>that the data you have collected are reliable and valid)?</w:t>
      </w:r>
    </w:p>
    <w:p w14:paraId="0BB50FBD" w14:textId="77777777" w:rsidR="00221DAD" w:rsidRDefault="00221DAD">
      <w:pPr>
        <w:numPr>
          <w:ilvl w:val="0"/>
          <w:numId w:val="7"/>
        </w:numPr>
        <w:tabs>
          <w:tab w:val="clear" w:pos="288"/>
          <w:tab w:val="num" w:pos="1080"/>
        </w:tabs>
        <w:spacing w:before="324"/>
        <w:ind w:right="288"/>
        <w:jc w:val="both"/>
        <w:rPr>
          <w:rFonts w:ascii="Verdana" w:hAnsi="Verdana" w:cs="Verdana"/>
          <w:spacing w:val="-5"/>
          <w:sz w:val="20"/>
          <w:szCs w:val="20"/>
        </w:rPr>
      </w:pPr>
      <w:r>
        <w:rPr>
          <w:rFonts w:ascii="Verdana" w:hAnsi="Verdana" w:cs="Verdana"/>
          <w:spacing w:val="-7"/>
          <w:sz w:val="20"/>
          <w:szCs w:val="20"/>
        </w:rPr>
        <w:t xml:space="preserve">Describe the potential </w:t>
      </w:r>
      <w:r>
        <w:rPr>
          <w:rFonts w:ascii="Verdana" w:hAnsi="Verdana" w:cs="Verdana"/>
          <w:i/>
          <w:iCs/>
          <w:spacing w:val="3"/>
          <w:sz w:val="20"/>
          <w:szCs w:val="20"/>
        </w:rPr>
        <w:t xml:space="preserve">benefit </w:t>
      </w:r>
      <w:r>
        <w:rPr>
          <w:rFonts w:ascii="Verdana" w:hAnsi="Verdana" w:cs="Verdana"/>
          <w:spacing w:val="-7"/>
          <w:sz w:val="20"/>
          <w:szCs w:val="20"/>
        </w:rPr>
        <w:t xml:space="preserve">categories that you have identified. How will you collect </w:t>
      </w:r>
      <w:r>
        <w:rPr>
          <w:rFonts w:ascii="Verdana" w:hAnsi="Verdana" w:cs="Verdana"/>
          <w:spacing w:val="-5"/>
          <w:sz w:val="20"/>
          <w:szCs w:val="20"/>
        </w:rPr>
        <w:t>data on each element? How will you ensure the integrity of these data (i.e., how can you be sure that the data you have collected are reliable and valid)?</w:t>
      </w:r>
    </w:p>
    <w:p w14:paraId="3C2985B9" w14:textId="77777777" w:rsidR="00221DAD" w:rsidRDefault="00221DAD">
      <w:pPr>
        <w:numPr>
          <w:ilvl w:val="0"/>
          <w:numId w:val="8"/>
        </w:numPr>
        <w:tabs>
          <w:tab w:val="clear" w:pos="360"/>
          <w:tab w:val="num" w:pos="1152"/>
        </w:tabs>
        <w:spacing w:before="288"/>
        <w:ind w:right="504"/>
        <w:rPr>
          <w:rFonts w:ascii="Verdana" w:hAnsi="Verdana" w:cs="Verdana"/>
          <w:spacing w:val="-10"/>
          <w:sz w:val="20"/>
          <w:szCs w:val="20"/>
        </w:rPr>
      </w:pPr>
      <w:r>
        <w:rPr>
          <w:rFonts w:ascii="Verdana" w:hAnsi="Verdana" w:cs="Verdana"/>
          <w:spacing w:val="-7"/>
          <w:sz w:val="20"/>
          <w:szCs w:val="20"/>
        </w:rPr>
        <w:t xml:space="preserve">Describe the procedure that you would use to calculate the ROI of your particular practice. Does this procedure consider multiple time periods and the time value of </w:t>
      </w:r>
      <w:r>
        <w:rPr>
          <w:rFonts w:ascii="Verdana" w:hAnsi="Verdana" w:cs="Verdana"/>
          <w:spacing w:val="-10"/>
          <w:sz w:val="20"/>
          <w:szCs w:val="20"/>
        </w:rPr>
        <w:t>money?</w:t>
      </w:r>
    </w:p>
    <w:p w14:paraId="1FFBEFAA" w14:textId="77777777" w:rsidR="00221DAD" w:rsidRPr="00F70E3B" w:rsidRDefault="00221DAD" w:rsidP="00F70E3B">
      <w:pPr>
        <w:pStyle w:val="ListParagraph"/>
        <w:numPr>
          <w:ilvl w:val="0"/>
          <w:numId w:val="8"/>
        </w:numPr>
        <w:spacing w:before="252" w:line="208" w:lineRule="auto"/>
        <w:jc w:val="center"/>
        <w:rPr>
          <w:rFonts w:ascii="Verdana" w:hAnsi="Verdana" w:cs="Verdana"/>
          <w:spacing w:val="-5"/>
          <w:sz w:val="20"/>
          <w:szCs w:val="20"/>
        </w:rPr>
      </w:pPr>
      <w:r w:rsidRPr="00F70E3B">
        <w:rPr>
          <w:rFonts w:ascii="Verdana" w:hAnsi="Verdana" w:cs="Verdana"/>
          <w:spacing w:val="-5"/>
          <w:sz w:val="20"/>
          <w:szCs w:val="20"/>
        </w:rPr>
        <w:t>Finally, describe how you would present your findings to a senior executive team.</w:t>
      </w:r>
    </w:p>
    <w:p w14:paraId="1F25FDFD" w14:textId="77777777" w:rsidR="00F70E3B" w:rsidRDefault="00F70E3B" w:rsidP="00F70E3B">
      <w:pPr>
        <w:spacing w:before="252" w:line="208" w:lineRule="auto"/>
        <w:jc w:val="center"/>
        <w:rPr>
          <w:rFonts w:ascii="Verdana" w:hAnsi="Verdana" w:cs="Verdana"/>
          <w:spacing w:val="-5"/>
          <w:sz w:val="20"/>
          <w:szCs w:val="20"/>
        </w:rPr>
      </w:pPr>
    </w:p>
    <w:p w14:paraId="0F8D935A" w14:textId="77777777" w:rsidR="00F70E3B" w:rsidRDefault="00F70E3B" w:rsidP="00F70E3B">
      <w:pPr>
        <w:spacing w:before="252" w:line="208" w:lineRule="auto"/>
        <w:jc w:val="center"/>
        <w:rPr>
          <w:rFonts w:ascii="Verdana" w:hAnsi="Verdana" w:cs="Verdana"/>
          <w:spacing w:val="-5"/>
          <w:sz w:val="20"/>
          <w:szCs w:val="20"/>
        </w:rPr>
      </w:pPr>
    </w:p>
    <w:p w14:paraId="455A9F43" w14:textId="77777777" w:rsidR="00F70E3B" w:rsidRPr="00FF7CB6" w:rsidRDefault="00F70E3B" w:rsidP="008507B9">
      <w:pPr>
        <w:spacing w:before="252" w:line="208" w:lineRule="auto"/>
        <w:rPr>
          <w:rFonts w:ascii="Arial" w:hAnsi="Arial" w:cs="Arial"/>
          <w:b/>
          <w:spacing w:val="-5"/>
          <w:sz w:val="20"/>
          <w:szCs w:val="20"/>
        </w:rPr>
      </w:pPr>
      <w:r w:rsidRPr="00FF7CB6">
        <w:rPr>
          <w:rFonts w:ascii="Arial" w:hAnsi="Arial" w:cs="Arial"/>
          <w:b/>
          <w:spacing w:val="-5"/>
          <w:sz w:val="28"/>
          <w:szCs w:val="28"/>
        </w:rPr>
        <w:t>#4 Individual Class Participation</w:t>
      </w:r>
      <w:r w:rsidR="002622E4" w:rsidRPr="00FF7CB6">
        <w:rPr>
          <w:rFonts w:ascii="Arial" w:hAnsi="Arial" w:cs="Arial"/>
          <w:b/>
          <w:spacing w:val="-5"/>
          <w:sz w:val="28"/>
          <w:szCs w:val="28"/>
        </w:rPr>
        <w:t xml:space="preserve"> (2</w:t>
      </w:r>
      <w:r w:rsidR="00C103F1" w:rsidRPr="00FF7CB6">
        <w:rPr>
          <w:rFonts w:ascii="Arial" w:hAnsi="Arial" w:cs="Arial"/>
          <w:b/>
          <w:spacing w:val="-5"/>
          <w:sz w:val="28"/>
          <w:szCs w:val="28"/>
        </w:rPr>
        <w:t>5%</w:t>
      </w:r>
      <w:r w:rsidR="002622E4" w:rsidRPr="00FF7CB6">
        <w:rPr>
          <w:rFonts w:ascii="Arial" w:hAnsi="Arial" w:cs="Arial"/>
          <w:b/>
          <w:spacing w:val="-5"/>
          <w:sz w:val="28"/>
          <w:szCs w:val="28"/>
        </w:rPr>
        <w:t>)</w:t>
      </w:r>
      <w:r w:rsidRPr="00FF7CB6">
        <w:rPr>
          <w:rFonts w:ascii="Arial" w:hAnsi="Arial" w:cs="Arial"/>
          <w:b/>
          <w:spacing w:val="-5"/>
          <w:sz w:val="28"/>
          <w:szCs w:val="28"/>
        </w:rPr>
        <w:t>-</w:t>
      </w:r>
      <w:r w:rsidRPr="00FF7CB6">
        <w:rPr>
          <w:rFonts w:ascii="Arial" w:hAnsi="Arial" w:cs="Arial"/>
          <w:b/>
          <w:spacing w:val="-5"/>
          <w:sz w:val="20"/>
          <w:szCs w:val="20"/>
        </w:rPr>
        <w:t xml:space="preserve"> </w:t>
      </w:r>
      <w:r w:rsidR="00940222" w:rsidRPr="00FF7CB6">
        <w:rPr>
          <w:rFonts w:ascii="Arial" w:hAnsi="Arial" w:cs="Arial"/>
          <w:b/>
          <w:spacing w:val="-5"/>
          <w:sz w:val="20"/>
          <w:szCs w:val="20"/>
        </w:rPr>
        <w:t>10</w:t>
      </w:r>
      <w:r w:rsidRPr="00FF7CB6">
        <w:rPr>
          <w:rFonts w:ascii="Arial" w:hAnsi="Arial" w:cs="Arial"/>
          <w:b/>
          <w:spacing w:val="-5"/>
          <w:sz w:val="20"/>
          <w:szCs w:val="20"/>
        </w:rPr>
        <w:t xml:space="preserve"> minute short individual presentation to class on a HR data/metrics application example </w:t>
      </w:r>
      <w:r w:rsidRPr="00FF7CB6">
        <w:rPr>
          <w:rFonts w:ascii="Arial" w:hAnsi="Arial" w:cs="Arial"/>
          <w:b/>
          <w:i/>
          <w:spacing w:val="-5"/>
        </w:rPr>
        <w:t>(what it is</w:t>
      </w:r>
      <w:r w:rsidR="008507B9" w:rsidRPr="00FF7CB6">
        <w:rPr>
          <w:rFonts w:ascii="Arial" w:hAnsi="Arial" w:cs="Arial"/>
          <w:b/>
          <w:i/>
          <w:spacing w:val="-5"/>
        </w:rPr>
        <w:t>,</w:t>
      </w:r>
      <w:r w:rsidRPr="00FF7CB6">
        <w:rPr>
          <w:rFonts w:ascii="Arial" w:hAnsi="Arial" w:cs="Arial"/>
          <w:b/>
          <w:i/>
          <w:spacing w:val="-5"/>
        </w:rPr>
        <w:t xml:space="preserve"> how it is used</w:t>
      </w:r>
      <w:r w:rsidR="008507B9" w:rsidRPr="00FF7CB6">
        <w:rPr>
          <w:rFonts w:ascii="Arial" w:hAnsi="Arial" w:cs="Arial"/>
          <w:b/>
          <w:i/>
          <w:spacing w:val="-5"/>
        </w:rPr>
        <w:t>, the strengths and areas of improvement and how to improve the metric itself</w:t>
      </w:r>
      <w:r w:rsidRPr="00FF7CB6">
        <w:rPr>
          <w:rFonts w:ascii="Arial" w:hAnsi="Arial" w:cs="Arial"/>
          <w:b/>
          <w:i/>
          <w:spacing w:val="-5"/>
        </w:rPr>
        <w:t>).</w:t>
      </w:r>
      <w:r w:rsidRPr="00FF7CB6">
        <w:rPr>
          <w:rFonts w:ascii="Arial" w:hAnsi="Arial" w:cs="Arial"/>
          <w:b/>
          <w:spacing w:val="-5"/>
          <w:sz w:val="20"/>
          <w:szCs w:val="20"/>
        </w:rPr>
        <w:t xml:space="preserve">   </w:t>
      </w:r>
      <w:r w:rsidR="008507B9" w:rsidRPr="00FF7CB6">
        <w:rPr>
          <w:rFonts w:ascii="Arial" w:hAnsi="Arial" w:cs="Arial"/>
          <w:b/>
          <w:spacing w:val="-5"/>
          <w:sz w:val="20"/>
          <w:szCs w:val="20"/>
        </w:rPr>
        <w:t xml:space="preserve"> </w:t>
      </w:r>
      <w:r w:rsidRPr="00FF7CB6">
        <w:rPr>
          <w:rFonts w:ascii="Arial" w:hAnsi="Arial" w:cs="Arial"/>
          <w:b/>
          <w:spacing w:val="-5"/>
          <w:sz w:val="20"/>
          <w:szCs w:val="20"/>
        </w:rPr>
        <w:t xml:space="preserve">The strengths and weaknesses of the data practice. </w:t>
      </w:r>
    </w:p>
    <w:p w14:paraId="409CB6B0" w14:textId="77777777" w:rsidR="00F70E3B" w:rsidRDefault="00F70E3B" w:rsidP="00F70E3B">
      <w:pPr>
        <w:spacing w:before="252" w:line="208" w:lineRule="auto"/>
        <w:jc w:val="center"/>
      </w:pPr>
      <w:r>
        <w:rPr>
          <w:rFonts w:ascii="Arial"/>
          <w:b/>
          <w:color w:val="000000"/>
          <w:w w:val="105"/>
          <w:sz w:val="23"/>
        </w:rPr>
        <w:t>Course Grading Scale</w:t>
      </w:r>
    </w:p>
    <w:p w14:paraId="5719669C" w14:textId="77777777" w:rsidR="00F70E3B" w:rsidRDefault="00F70E3B" w:rsidP="00F70E3B">
      <w:pPr>
        <w:spacing w:before="396" w:line="480" w:lineRule="auto"/>
        <w:ind w:right="7416"/>
        <w:rPr>
          <w:rFonts w:ascii="Arial"/>
          <w:b/>
          <w:color w:val="000000"/>
          <w:spacing w:val="-3"/>
          <w:w w:val="105"/>
          <w:sz w:val="23"/>
        </w:rPr>
      </w:pPr>
      <w:r>
        <w:rPr>
          <w:rFonts w:ascii="Arial"/>
          <w:b/>
          <w:color w:val="000000"/>
          <w:spacing w:val="-3"/>
          <w:w w:val="105"/>
          <w:sz w:val="23"/>
        </w:rPr>
        <w:t xml:space="preserve">90-100 = A </w:t>
      </w:r>
    </w:p>
    <w:p w14:paraId="0482655D" w14:textId="77777777" w:rsidR="00F70E3B" w:rsidRDefault="00F70E3B" w:rsidP="00F70E3B">
      <w:pPr>
        <w:spacing w:before="396" w:line="480" w:lineRule="auto"/>
        <w:ind w:right="7416"/>
        <w:rPr>
          <w:rFonts w:ascii="Arial"/>
          <w:b/>
          <w:color w:val="000000"/>
          <w:spacing w:val="-3"/>
          <w:w w:val="105"/>
          <w:sz w:val="23"/>
        </w:rPr>
      </w:pPr>
      <w:r>
        <w:rPr>
          <w:rFonts w:ascii="Arial"/>
          <w:b/>
          <w:color w:val="000000"/>
          <w:spacing w:val="-3"/>
          <w:w w:val="105"/>
          <w:sz w:val="23"/>
        </w:rPr>
        <w:t xml:space="preserve">88-89 = B+ </w:t>
      </w:r>
    </w:p>
    <w:p w14:paraId="19774979" w14:textId="77777777" w:rsidR="00F70E3B" w:rsidRDefault="00F70E3B" w:rsidP="00F70E3B">
      <w:pPr>
        <w:spacing w:before="396" w:line="480" w:lineRule="auto"/>
        <w:ind w:right="7416"/>
        <w:rPr>
          <w:rFonts w:ascii="Arial"/>
          <w:b/>
          <w:color w:val="000000"/>
          <w:w w:val="105"/>
          <w:sz w:val="23"/>
        </w:rPr>
      </w:pPr>
      <w:r>
        <w:rPr>
          <w:rFonts w:ascii="Arial"/>
          <w:b/>
          <w:color w:val="000000"/>
          <w:w w:val="105"/>
          <w:sz w:val="23"/>
        </w:rPr>
        <w:t>80-87 = B</w:t>
      </w:r>
    </w:p>
    <w:p w14:paraId="104A72A3" w14:textId="77777777" w:rsidR="00F70E3B" w:rsidRDefault="00F70E3B" w:rsidP="00F70E3B">
      <w:pPr>
        <w:spacing w:before="396" w:line="480" w:lineRule="auto"/>
        <w:ind w:right="7416"/>
        <w:rPr>
          <w:rFonts w:ascii="Arial"/>
          <w:b/>
          <w:color w:val="000000"/>
          <w:spacing w:val="-3"/>
          <w:w w:val="105"/>
          <w:sz w:val="23"/>
        </w:rPr>
      </w:pPr>
      <w:r>
        <w:rPr>
          <w:rFonts w:ascii="Arial"/>
          <w:b/>
          <w:color w:val="000000"/>
          <w:spacing w:val="-3"/>
          <w:w w:val="105"/>
          <w:sz w:val="23"/>
        </w:rPr>
        <w:t>78-79 = C+</w:t>
      </w:r>
    </w:p>
    <w:p w14:paraId="131C9C3A" w14:textId="77777777" w:rsidR="00F70E3B" w:rsidRDefault="00F70E3B" w:rsidP="00F70E3B">
      <w:pPr>
        <w:spacing w:before="396" w:line="480" w:lineRule="auto"/>
        <w:ind w:right="7416"/>
        <w:rPr>
          <w:rFonts w:ascii="Arial"/>
          <w:b/>
          <w:color w:val="000000"/>
          <w:w w:val="105"/>
          <w:sz w:val="23"/>
        </w:rPr>
      </w:pPr>
      <w:r>
        <w:rPr>
          <w:rFonts w:ascii="Arial"/>
          <w:b/>
          <w:color w:val="000000"/>
          <w:w w:val="105"/>
          <w:sz w:val="23"/>
        </w:rPr>
        <w:t xml:space="preserve">70-77 = C </w:t>
      </w:r>
    </w:p>
    <w:p w14:paraId="4BA21BB6" w14:textId="77777777" w:rsidR="00F70E3B" w:rsidRDefault="00F70E3B" w:rsidP="00F70E3B">
      <w:pPr>
        <w:spacing w:before="396" w:line="480" w:lineRule="auto"/>
        <w:ind w:right="7416"/>
        <w:rPr>
          <w:rFonts w:ascii="Arial"/>
          <w:b/>
          <w:color w:val="000000"/>
          <w:w w:val="105"/>
          <w:sz w:val="23"/>
        </w:rPr>
      </w:pPr>
      <w:r>
        <w:rPr>
          <w:rFonts w:ascii="Arial"/>
          <w:b/>
          <w:color w:val="000000"/>
          <w:w w:val="105"/>
          <w:sz w:val="23"/>
        </w:rPr>
        <w:t>60-69 = F</w:t>
      </w:r>
    </w:p>
    <w:sectPr w:rsidR="00F70E3B" w:rsidSect="00A24C8E">
      <w:pgSz w:w="12245" w:h="15703"/>
      <w:pgMar w:top="464" w:right="1235" w:bottom="4529" w:left="123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E64E"/>
    <w:multiLevelType w:val="singleLevel"/>
    <w:tmpl w:val="5CAB4F9E"/>
    <w:lvl w:ilvl="0">
      <w:start w:val="1"/>
      <w:numFmt w:val="decimal"/>
      <w:lvlText w:val="%1."/>
      <w:lvlJc w:val="left"/>
      <w:pPr>
        <w:tabs>
          <w:tab w:val="num" w:pos="432"/>
        </w:tabs>
        <w:ind w:left="792"/>
      </w:pPr>
      <w:rPr>
        <w:rFonts w:ascii="Verdana" w:hAnsi="Verdana" w:cs="Verdana"/>
        <w:snapToGrid/>
        <w:sz w:val="20"/>
        <w:szCs w:val="20"/>
      </w:rPr>
    </w:lvl>
  </w:abstractNum>
  <w:abstractNum w:abstractNumId="1" w15:restartNumberingAfterBreak="0">
    <w:nsid w:val="0330546A"/>
    <w:multiLevelType w:val="singleLevel"/>
    <w:tmpl w:val="39667AB6"/>
    <w:lvl w:ilvl="0">
      <w:start w:val="1"/>
      <w:numFmt w:val="decimal"/>
      <w:lvlText w:val="%1."/>
      <w:lvlJc w:val="left"/>
      <w:pPr>
        <w:tabs>
          <w:tab w:val="num" w:pos="360"/>
        </w:tabs>
        <w:ind w:left="72"/>
      </w:pPr>
      <w:rPr>
        <w:rFonts w:ascii="Verdana" w:hAnsi="Verdana" w:cs="Verdana"/>
        <w:snapToGrid/>
        <w:spacing w:val="-2"/>
        <w:sz w:val="20"/>
        <w:szCs w:val="20"/>
      </w:rPr>
    </w:lvl>
  </w:abstractNum>
  <w:abstractNum w:abstractNumId="2" w15:restartNumberingAfterBreak="0">
    <w:nsid w:val="03757B10"/>
    <w:multiLevelType w:val="singleLevel"/>
    <w:tmpl w:val="50F7ACBD"/>
    <w:lvl w:ilvl="0">
      <w:start w:val="1"/>
      <w:numFmt w:val="decimal"/>
      <w:lvlText w:val="%1."/>
      <w:lvlJc w:val="left"/>
      <w:pPr>
        <w:tabs>
          <w:tab w:val="num" w:pos="360"/>
        </w:tabs>
        <w:ind w:left="1368" w:hanging="720"/>
      </w:pPr>
      <w:rPr>
        <w:rFonts w:ascii="Tahoma" w:hAnsi="Tahoma" w:cs="Tahoma"/>
        <w:b/>
        <w:bCs/>
        <w:snapToGrid/>
        <w:spacing w:val="5"/>
        <w:sz w:val="20"/>
        <w:szCs w:val="20"/>
      </w:rPr>
    </w:lvl>
  </w:abstractNum>
  <w:abstractNum w:abstractNumId="3" w15:restartNumberingAfterBreak="0">
    <w:nsid w:val="0406367E"/>
    <w:multiLevelType w:val="singleLevel"/>
    <w:tmpl w:val="31E3B657"/>
    <w:lvl w:ilvl="0">
      <w:start w:val="1"/>
      <w:numFmt w:val="decimal"/>
      <w:lvlText w:val="%1."/>
      <w:lvlJc w:val="left"/>
      <w:pPr>
        <w:tabs>
          <w:tab w:val="num" w:pos="432"/>
        </w:tabs>
        <w:ind w:left="1224" w:hanging="432"/>
      </w:pPr>
      <w:rPr>
        <w:rFonts w:ascii="Verdana" w:hAnsi="Verdana" w:cs="Verdana"/>
        <w:snapToGrid/>
        <w:spacing w:val="-7"/>
        <w:sz w:val="20"/>
        <w:szCs w:val="20"/>
      </w:rPr>
    </w:lvl>
  </w:abstractNum>
  <w:abstractNum w:abstractNumId="4" w15:restartNumberingAfterBreak="0">
    <w:nsid w:val="0586248C"/>
    <w:multiLevelType w:val="singleLevel"/>
    <w:tmpl w:val="05199F72"/>
    <w:lvl w:ilvl="0">
      <w:start w:val="1"/>
      <w:numFmt w:val="decimal"/>
      <w:lvlText w:val="%1."/>
      <w:lvlJc w:val="left"/>
      <w:pPr>
        <w:tabs>
          <w:tab w:val="num" w:pos="288"/>
        </w:tabs>
        <w:ind w:left="72"/>
      </w:pPr>
      <w:rPr>
        <w:rFonts w:ascii="Verdana" w:hAnsi="Verdana" w:cs="Verdana"/>
        <w:snapToGrid/>
        <w:spacing w:val="-1"/>
        <w:sz w:val="20"/>
        <w:szCs w:val="20"/>
      </w:rPr>
    </w:lvl>
  </w:abstractNum>
  <w:num w:numId="1">
    <w:abstractNumId w:val="2"/>
  </w:num>
  <w:num w:numId="2">
    <w:abstractNumId w:val="1"/>
  </w:num>
  <w:num w:numId="3">
    <w:abstractNumId w:val="4"/>
  </w:num>
  <w:num w:numId="4">
    <w:abstractNumId w:val="4"/>
    <w:lvlOverride w:ilvl="0">
      <w:lvl w:ilvl="0">
        <w:numFmt w:val="decimal"/>
        <w:lvlText w:val="%1."/>
        <w:lvlJc w:val="left"/>
        <w:pPr>
          <w:tabs>
            <w:tab w:val="num" w:pos="360"/>
          </w:tabs>
          <w:ind w:left="72"/>
        </w:pPr>
        <w:rPr>
          <w:rFonts w:ascii="Verdana" w:hAnsi="Verdana" w:cs="Verdana"/>
          <w:snapToGrid/>
          <w:sz w:val="20"/>
          <w:szCs w:val="20"/>
        </w:rPr>
      </w:lvl>
    </w:lvlOverride>
  </w:num>
  <w:num w:numId="5">
    <w:abstractNumId w:val="0"/>
  </w:num>
  <w:num w:numId="6">
    <w:abstractNumId w:val="3"/>
  </w:num>
  <w:num w:numId="7">
    <w:abstractNumId w:val="3"/>
    <w:lvlOverride w:ilvl="0">
      <w:lvl w:ilvl="0">
        <w:numFmt w:val="decimal"/>
        <w:lvlText w:val="%1."/>
        <w:lvlJc w:val="left"/>
        <w:pPr>
          <w:tabs>
            <w:tab w:val="num" w:pos="288"/>
          </w:tabs>
          <w:ind w:left="1152" w:hanging="360"/>
        </w:pPr>
        <w:rPr>
          <w:rFonts w:ascii="Verdana" w:hAnsi="Verdana" w:cs="Verdana"/>
          <w:snapToGrid/>
          <w:spacing w:val="-6"/>
          <w:sz w:val="20"/>
          <w:szCs w:val="20"/>
        </w:rPr>
      </w:lvl>
    </w:lvlOverride>
  </w:num>
  <w:num w:numId="8">
    <w:abstractNumId w:val="3"/>
    <w:lvlOverride w:ilvl="0">
      <w:lvl w:ilvl="0">
        <w:numFmt w:val="decimal"/>
        <w:lvlText w:val="%1."/>
        <w:lvlJc w:val="left"/>
        <w:pPr>
          <w:tabs>
            <w:tab w:val="num" w:pos="360"/>
          </w:tabs>
          <w:ind w:left="1152" w:hanging="360"/>
        </w:pPr>
        <w:rPr>
          <w:rFonts w:ascii="Verdana" w:hAnsi="Verdana" w:cs="Verdana"/>
          <w:snapToGrid/>
          <w:spacing w:val="-7"/>
          <w:sz w:val="20"/>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256"/>
    <w:rsid w:val="0001691E"/>
    <w:rsid w:val="00023790"/>
    <w:rsid w:val="00024070"/>
    <w:rsid w:val="000B2907"/>
    <w:rsid w:val="000F6CAE"/>
    <w:rsid w:val="00114B1B"/>
    <w:rsid w:val="00134D4A"/>
    <w:rsid w:val="001445F9"/>
    <w:rsid w:val="00184A7D"/>
    <w:rsid w:val="001865BF"/>
    <w:rsid w:val="001C2CC3"/>
    <w:rsid w:val="001C5095"/>
    <w:rsid w:val="001C7256"/>
    <w:rsid w:val="0020413C"/>
    <w:rsid w:val="00221DAD"/>
    <w:rsid w:val="002622E4"/>
    <w:rsid w:val="002D041A"/>
    <w:rsid w:val="002F22E2"/>
    <w:rsid w:val="002F33DD"/>
    <w:rsid w:val="002F7871"/>
    <w:rsid w:val="00314D2C"/>
    <w:rsid w:val="00322453"/>
    <w:rsid w:val="003B5137"/>
    <w:rsid w:val="00415653"/>
    <w:rsid w:val="00424874"/>
    <w:rsid w:val="004B102E"/>
    <w:rsid w:val="004B3606"/>
    <w:rsid w:val="00541197"/>
    <w:rsid w:val="00590700"/>
    <w:rsid w:val="005C4D3A"/>
    <w:rsid w:val="0066711B"/>
    <w:rsid w:val="006B38F5"/>
    <w:rsid w:val="006D2D92"/>
    <w:rsid w:val="007265D6"/>
    <w:rsid w:val="00782BC0"/>
    <w:rsid w:val="007B4B9D"/>
    <w:rsid w:val="007C585F"/>
    <w:rsid w:val="007D760E"/>
    <w:rsid w:val="007F412F"/>
    <w:rsid w:val="0081188F"/>
    <w:rsid w:val="0084148E"/>
    <w:rsid w:val="008507B9"/>
    <w:rsid w:val="00864B4C"/>
    <w:rsid w:val="00893258"/>
    <w:rsid w:val="008E1C26"/>
    <w:rsid w:val="008F7A6A"/>
    <w:rsid w:val="00940222"/>
    <w:rsid w:val="00945E31"/>
    <w:rsid w:val="00974C5E"/>
    <w:rsid w:val="009E2D4B"/>
    <w:rsid w:val="009F6194"/>
    <w:rsid w:val="00A228A3"/>
    <w:rsid w:val="00A24C8E"/>
    <w:rsid w:val="00A36DC1"/>
    <w:rsid w:val="00A42996"/>
    <w:rsid w:val="00A711FA"/>
    <w:rsid w:val="00A93A27"/>
    <w:rsid w:val="00B03AB6"/>
    <w:rsid w:val="00B30FB4"/>
    <w:rsid w:val="00BD536E"/>
    <w:rsid w:val="00C103F1"/>
    <w:rsid w:val="00C300A0"/>
    <w:rsid w:val="00C35D11"/>
    <w:rsid w:val="00C724CF"/>
    <w:rsid w:val="00C859F0"/>
    <w:rsid w:val="00C951D9"/>
    <w:rsid w:val="00CA7F0B"/>
    <w:rsid w:val="00CB45E3"/>
    <w:rsid w:val="00CD5AB3"/>
    <w:rsid w:val="00D41241"/>
    <w:rsid w:val="00D728BD"/>
    <w:rsid w:val="00D9399C"/>
    <w:rsid w:val="00DE1F1C"/>
    <w:rsid w:val="00E22493"/>
    <w:rsid w:val="00E52E54"/>
    <w:rsid w:val="00E75DA8"/>
    <w:rsid w:val="00EA66CD"/>
    <w:rsid w:val="00EB7885"/>
    <w:rsid w:val="00EC73FF"/>
    <w:rsid w:val="00F41BD6"/>
    <w:rsid w:val="00F54AAD"/>
    <w:rsid w:val="00F70E3B"/>
    <w:rsid w:val="00F754C4"/>
    <w:rsid w:val="00FD4F77"/>
    <w:rsid w:val="00FF7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A347AA"/>
  <w15:docId w15:val="{A029E55C-C223-4E28-B09F-3FD246E4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C8E"/>
    <w:pPr>
      <w:widowControl w:val="0"/>
      <w:kinsoku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uiPriority w:val="99"/>
    <w:rsid w:val="00A24C8E"/>
    <w:pPr>
      <w:kinsoku/>
      <w:autoSpaceDE w:val="0"/>
      <w:autoSpaceDN w:val="0"/>
      <w:spacing w:before="36" w:line="208" w:lineRule="auto"/>
      <w:ind w:left="1656"/>
    </w:pPr>
    <w:rPr>
      <w:rFonts w:ascii="Verdana" w:hAnsi="Verdana" w:cs="Verdana"/>
      <w:sz w:val="20"/>
      <w:szCs w:val="20"/>
    </w:rPr>
  </w:style>
  <w:style w:type="paragraph" w:customStyle="1" w:styleId="Style1">
    <w:name w:val="Style 1"/>
    <w:basedOn w:val="Normal"/>
    <w:uiPriority w:val="99"/>
    <w:rsid w:val="00A24C8E"/>
    <w:pPr>
      <w:kinsoku/>
      <w:autoSpaceDE w:val="0"/>
      <w:autoSpaceDN w:val="0"/>
      <w:adjustRightInd w:val="0"/>
    </w:pPr>
  </w:style>
  <w:style w:type="paragraph" w:customStyle="1" w:styleId="Style5">
    <w:name w:val="Style 5"/>
    <w:basedOn w:val="Normal"/>
    <w:uiPriority w:val="99"/>
    <w:rsid w:val="00A24C8E"/>
    <w:pPr>
      <w:kinsoku/>
      <w:autoSpaceDE w:val="0"/>
      <w:autoSpaceDN w:val="0"/>
      <w:spacing w:before="288" w:line="206" w:lineRule="auto"/>
      <w:ind w:left="1368" w:hanging="720"/>
    </w:pPr>
    <w:rPr>
      <w:rFonts w:ascii="Verdana" w:hAnsi="Verdana" w:cs="Verdana"/>
      <w:i/>
      <w:iCs/>
      <w:sz w:val="20"/>
      <w:szCs w:val="20"/>
    </w:rPr>
  </w:style>
  <w:style w:type="paragraph" w:customStyle="1" w:styleId="Style6">
    <w:name w:val="Style 6"/>
    <w:basedOn w:val="Normal"/>
    <w:uiPriority w:val="99"/>
    <w:rsid w:val="00A24C8E"/>
    <w:pPr>
      <w:kinsoku/>
      <w:autoSpaceDE w:val="0"/>
      <w:autoSpaceDN w:val="0"/>
      <w:spacing w:before="288"/>
      <w:ind w:left="72" w:right="144"/>
    </w:pPr>
    <w:rPr>
      <w:rFonts w:ascii="Verdana" w:hAnsi="Verdana" w:cs="Verdana"/>
      <w:sz w:val="20"/>
      <w:szCs w:val="20"/>
    </w:rPr>
  </w:style>
  <w:style w:type="paragraph" w:customStyle="1" w:styleId="Style4">
    <w:name w:val="Style 4"/>
    <w:basedOn w:val="Normal"/>
    <w:uiPriority w:val="99"/>
    <w:rsid w:val="00A24C8E"/>
    <w:pPr>
      <w:kinsoku/>
      <w:autoSpaceDE w:val="0"/>
      <w:autoSpaceDN w:val="0"/>
      <w:spacing w:before="36"/>
      <w:ind w:left="720"/>
    </w:pPr>
    <w:rPr>
      <w:rFonts w:ascii="Verdana" w:hAnsi="Verdana" w:cs="Verdana"/>
      <w:sz w:val="20"/>
      <w:szCs w:val="20"/>
    </w:rPr>
  </w:style>
  <w:style w:type="paragraph" w:customStyle="1" w:styleId="Style8">
    <w:name w:val="Style 8"/>
    <w:basedOn w:val="Normal"/>
    <w:uiPriority w:val="99"/>
    <w:rsid w:val="00A24C8E"/>
    <w:pPr>
      <w:kinsoku/>
      <w:autoSpaceDE w:val="0"/>
      <w:autoSpaceDN w:val="0"/>
      <w:ind w:left="72"/>
    </w:pPr>
    <w:rPr>
      <w:rFonts w:ascii="Tahoma" w:hAnsi="Tahoma" w:cs="Tahoma"/>
      <w:b/>
      <w:bCs/>
      <w:sz w:val="20"/>
      <w:szCs w:val="20"/>
    </w:rPr>
  </w:style>
  <w:style w:type="paragraph" w:customStyle="1" w:styleId="Style7">
    <w:name w:val="Style 7"/>
    <w:basedOn w:val="Normal"/>
    <w:uiPriority w:val="99"/>
    <w:rsid w:val="00A24C8E"/>
    <w:pPr>
      <w:kinsoku/>
      <w:autoSpaceDE w:val="0"/>
      <w:autoSpaceDN w:val="0"/>
      <w:spacing w:before="36" w:line="199" w:lineRule="auto"/>
      <w:ind w:left="2232"/>
    </w:pPr>
    <w:rPr>
      <w:rFonts w:ascii="Verdana" w:hAnsi="Verdana" w:cs="Verdana"/>
      <w:sz w:val="20"/>
      <w:szCs w:val="20"/>
    </w:rPr>
  </w:style>
  <w:style w:type="character" w:customStyle="1" w:styleId="CharacterStyle1">
    <w:name w:val="Character Style 1"/>
    <w:uiPriority w:val="99"/>
    <w:rsid w:val="00A24C8E"/>
    <w:rPr>
      <w:rFonts w:ascii="Verdana" w:hAnsi="Verdana"/>
      <w:sz w:val="20"/>
    </w:rPr>
  </w:style>
  <w:style w:type="character" w:customStyle="1" w:styleId="CharacterStyle3">
    <w:name w:val="Character Style 3"/>
    <w:uiPriority w:val="99"/>
    <w:rsid w:val="00A24C8E"/>
    <w:rPr>
      <w:rFonts w:ascii="Tahoma" w:hAnsi="Tahoma"/>
      <w:b/>
      <w:sz w:val="20"/>
    </w:rPr>
  </w:style>
  <w:style w:type="character" w:customStyle="1" w:styleId="CharacterStyle2">
    <w:name w:val="Character Style 2"/>
    <w:uiPriority w:val="99"/>
    <w:rsid w:val="00A24C8E"/>
    <w:rPr>
      <w:rFonts w:ascii="Verdana" w:hAnsi="Verdana"/>
      <w:i/>
      <w:sz w:val="20"/>
    </w:rPr>
  </w:style>
  <w:style w:type="character" w:styleId="Hyperlink">
    <w:name w:val="Hyperlink"/>
    <w:basedOn w:val="DefaultParagraphFont"/>
    <w:uiPriority w:val="99"/>
    <w:unhideWhenUsed/>
    <w:rsid w:val="00DE1F1C"/>
    <w:rPr>
      <w:rFonts w:cs="Times New Roman"/>
      <w:color w:val="0000FF" w:themeColor="hyperlink"/>
      <w:u w:val="single"/>
    </w:rPr>
  </w:style>
  <w:style w:type="paragraph" w:styleId="BalloonText">
    <w:name w:val="Balloon Text"/>
    <w:basedOn w:val="Normal"/>
    <w:link w:val="BalloonTextChar"/>
    <w:uiPriority w:val="99"/>
    <w:semiHidden/>
    <w:unhideWhenUsed/>
    <w:rsid w:val="00314D2C"/>
    <w:rPr>
      <w:rFonts w:ascii="Tahoma" w:hAnsi="Tahoma" w:cs="Tahoma"/>
      <w:sz w:val="16"/>
      <w:szCs w:val="16"/>
    </w:rPr>
  </w:style>
  <w:style w:type="character" w:customStyle="1" w:styleId="BalloonTextChar">
    <w:name w:val="Balloon Text Char"/>
    <w:basedOn w:val="DefaultParagraphFont"/>
    <w:link w:val="BalloonText"/>
    <w:uiPriority w:val="99"/>
    <w:semiHidden/>
    <w:rsid w:val="00314D2C"/>
    <w:rPr>
      <w:rFonts w:ascii="Tahoma" w:hAnsi="Tahoma" w:cs="Tahoma"/>
      <w:sz w:val="16"/>
      <w:szCs w:val="16"/>
    </w:rPr>
  </w:style>
  <w:style w:type="paragraph" w:styleId="ListParagraph">
    <w:name w:val="List Paragraph"/>
    <w:basedOn w:val="Normal"/>
    <w:uiPriority w:val="34"/>
    <w:qFormat/>
    <w:rsid w:val="00F70E3B"/>
    <w:pPr>
      <w:ind w:left="720"/>
      <w:contextualSpacing/>
    </w:pPr>
  </w:style>
  <w:style w:type="paragraph" w:styleId="NoSpacing">
    <w:name w:val="No Spacing"/>
    <w:uiPriority w:val="1"/>
    <w:qFormat/>
    <w:rsid w:val="00C35D11"/>
    <w:pPr>
      <w:spacing w:after="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008187">
      <w:bodyDiv w:val="1"/>
      <w:marLeft w:val="0"/>
      <w:marRight w:val="0"/>
      <w:marTop w:val="0"/>
      <w:marBottom w:val="0"/>
      <w:divBdr>
        <w:top w:val="none" w:sz="0" w:space="0" w:color="auto"/>
        <w:left w:val="none" w:sz="0" w:space="0" w:color="auto"/>
        <w:bottom w:val="none" w:sz="0" w:space="0" w:color="auto"/>
        <w:right w:val="none" w:sz="0" w:space="0" w:color="auto"/>
      </w:divBdr>
    </w:div>
    <w:div w:id="187052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78137-7ED9-4F11-B368-31BF919CB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2817</Words>
  <Characters>15796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eorama</dc:creator>
  <cp:lastModifiedBy>Dolores Tomaro Belloff</cp:lastModifiedBy>
  <cp:revision>2</cp:revision>
  <cp:lastPrinted>2019-12-19T16:59:00Z</cp:lastPrinted>
  <dcterms:created xsi:type="dcterms:W3CDTF">2023-01-03T17:50:00Z</dcterms:created>
  <dcterms:modified xsi:type="dcterms:W3CDTF">2023-01-03T17:50:00Z</dcterms:modified>
</cp:coreProperties>
</file>