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539" w:rsidRPr="000D2539" w:rsidRDefault="000D2539" w:rsidP="000D2539">
      <w:pPr>
        <w:jc w:val="center"/>
        <w:rPr>
          <w:b/>
          <w:sz w:val="28"/>
          <w:szCs w:val="28"/>
        </w:rPr>
      </w:pPr>
      <w:bookmarkStart w:id="0" w:name="_GoBack"/>
      <w:bookmarkEnd w:id="0"/>
      <w:r w:rsidRPr="000D2539">
        <w:rPr>
          <w:b/>
          <w:sz w:val="28"/>
          <w:szCs w:val="28"/>
        </w:rPr>
        <w:t>Training &amp; Development</w:t>
      </w:r>
    </w:p>
    <w:p w:rsidR="000D2539" w:rsidRPr="000D2539" w:rsidRDefault="000D2539" w:rsidP="000D2539">
      <w:pPr>
        <w:jc w:val="center"/>
        <w:rPr>
          <w:b/>
          <w:sz w:val="28"/>
          <w:szCs w:val="28"/>
        </w:rPr>
      </w:pPr>
      <w:r w:rsidRPr="000D2539">
        <w:rPr>
          <w:b/>
          <w:sz w:val="28"/>
          <w:szCs w:val="28"/>
        </w:rPr>
        <w:t>37:533:312:01</w:t>
      </w:r>
    </w:p>
    <w:p w:rsidR="000D2539" w:rsidRDefault="000D2539" w:rsidP="000D2539">
      <w:pPr>
        <w:jc w:val="center"/>
        <w:rPr>
          <w:b/>
          <w:sz w:val="28"/>
          <w:szCs w:val="28"/>
        </w:rPr>
      </w:pPr>
      <w:r w:rsidRPr="000D2539">
        <w:rPr>
          <w:b/>
          <w:sz w:val="28"/>
          <w:szCs w:val="28"/>
        </w:rPr>
        <w:t xml:space="preserve">Tuesdays </w:t>
      </w:r>
      <w:r>
        <w:rPr>
          <w:b/>
          <w:sz w:val="28"/>
          <w:szCs w:val="28"/>
        </w:rPr>
        <w:t>5:00-7:40</w:t>
      </w:r>
    </w:p>
    <w:p w:rsidR="00AC118A" w:rsidRDefault="00AC118A" w:rsidP="000D2539">
      <w:pPr>
        <w:rPr>
          <w:b/>
          <w:szCs w:val="24"/>
        </w:rPr>
      </w:pPr>
    </w:p>
    <w:p w:rsidR="00F35B0B" w:rsidRPr="000D2539" w:rsidRDefault="00F35B0B" w:rsidP="000D2539">
      <w:pPr>
        <w:rPr>
          <w:b/>
          <w:szCs w:val="24"/>
        </w:rPr>
      </w:pPr>
      <w:r w:rsidRPr="000D2539">
        <w:rPr>
          <w:b/>
          <w:szCs w:val="24"/>
        </w:rPr>
        <w:t>Dr. Joe McCune</w:t>
      </w:r>
      <w:r w:rsidRPr="000D2539">
        <w:rPr>
          <w:b/>
          <w:szCs w:val="24"/>
        </w:rPr>
        <w:tab/>
      </w:r>
      <w:r w:rsidRPr="000D2539">
        <w:rPr>
          <w:b/>
          <w:szCs w:val="24"/>
        </w:rPr>
        <w:tab/>
      </w:r>
      <w:r w:rsidRPr="000D2539">
        <w:rPr>
          <w:b/>
          <w:szCs w:val="24"/>
        </w:rPr>
        <w:tab/>
      </w:r>
      <w:r w:rsidRPr="000D2539">
        <w:rPr>
          <w:b/>
          <w:szCs w:val="24"/>
        </w:rPr>
        <w:tab/>
      </w:r>
      <w:r w:rsidRPr="000D2539">
        <w:rPr>
          <w:b/>
          <w:szCs w:val="24"/>
        </w:rPr>
        <w:tab/>
      </w:r>
      <w:r w:rsidRPr="000D2539">
        <w:rPr>
          <w:b/>
          <w:szCs w:val="24"/>
        </w:rPr>
        <w:tab/>
      </w:r>
      <w:r w:rsidR="005D20F8" w:rsidRPr="000D2539">
        <w:rPr>
          <w:b/>
          <w:szCs w:val="24"/>
        </w:rPr>
        <w:t xml:space="preserve">         </w:t>
      </w:r>
      <w:r w:rsidR="000D2539" w:rsidRPr="000D2539">
        <w:rPr>
          <w:b/>
          <w:szCs w:val="24"/>
        </w:rPr>
        <w:t xml:space="preserve"> </w:t>
      </w:r>
      <w:r w:rsidR="005D20F8" w:rsidRPr="000D2539">
        <w:rPr>
          <w:b/>
          <w:szCs w:val="24"/>
        </w:rPr>
        <w:t xml:space="preserve"> </w:t>
      </w:r>
      <w:r w:rsidR="00EC2C2C" w:rsidRPr="000D2539">
        <w:rPr>
          <w:b/>
          <w:szCs w:val="24"/>
        </w:rPr>
        <w:t>Fall</w:t>
      </w:r>
      <w:r w:rsidR="003D07E4" w:rsidRPr="000D2539">
        <w:rPr>
          <w:b/>
          <w:szCs w:val="24"/>
        </w:rPr>
        <w:t>, 2020</w:t>
      </w:r>
    </w:p>
    <w:p w:rsidR="00F35B0B" w:rsidRPr="007A05A0" w:rsidRDefault="00F35B0B" w:rsidP="00023651">
      <w:pPr>
        <w:tabs>
          <w:tab w:val="left" w:pos="-720"/>
        </w:tabs>
        <w:suppressAutoHyphens/>
        <w:rPr>
          <w:b/>
          <w:szCs w:val="24"/>
        </w:rPr>
      </w:pPr>
      <w:r w:rsidRPr="007A05A0">
        <w:rPr>
          <w:b/>
          <w:szCs w:val="24"/>
        </w:rPr>
        <w:t xml:space="preserve">e-mail </w:t>
      </w:r>
      <w:hyperlink r:id="rId7" w:history="1">
        <w:r w:rsidRPr="007A05A0">
          <w:rPr>
            <w:rStyle w:val="Hyperlink"/>
            <w:b/>
            <w:szCs w:val="24"/>
          </w:rPr>
          <w:t>jmccune@smlr.rutgers.edu</w:t>
        </w:r>
      </w:hyperlink>
      <w:r w:rsidRPr="007A05A0">
        <w:rPr>
          <w:b/>
          <w:szCs w:val="24"/>
        </w:rPr>
        <w:tab/>
      </w:r>
      <w:r w:rsidRPr="007A05A0">
        <w:rPr>
          <w:b/>
          <w:szCs w:val="24"/>
        </w:rPr>
        <w:tab/>
      </w:r>
      <w:r w:rsidRPr="007A05A0">
        <w:rPr>
          <w:b/>
          <w:szCs w:val="24"/>
        </w:rPr>
        <w:tab/>
      </w:r>
      <w:r w:rsidRPr="007A05A0">
        <w:rPr>
          <w:b/>
          <w:szCs w:val="24"/>
        </w:rPr>
        <w:tab/>
      </w:r>
      <w:r w:rsidRPr="007A05A0">
        <w:rPr>
          <w:b/>
          <w:szCs w:val="24"/>
        </w:rPr>
        <w:tab/>
        <w:t>848 445-1052</w:t>
      </w:r>
    </w:p>
    <w:p w:rsidR="00F35B0B" w:rsidRPr="007A05A0" w:rsidRDefault="00F35B0B" w:rsidP="00023651">
      <w:pPr>
        <w:tabs>
          <w:tab w:val="left" w:pos="-720"/>
        </w:tabs>
        <w:suppressAutoHyphens/>
        <w:rPr>
          <w:szCs w:val="24"/>
        </w:rPr>
      </w:pPr>
    </w:p>
    <w:p w:rsidR="00AC118A" w:rsidRDefault="00AC118A" w:rsidP="00023651">
      <w:pPr>
        <w:widowControl w:val="0"/>
        <w:rPr>
          <w:b/>
          <w:snapToGrid w:val="0"/>
          <w:sz w:val="28"/>
          <w:szCs w:val="28"/>
          <w:u w:val="single"/>
        </w:rPr>
      </w:pPr>
    </w:p>
    <w:p w:rsidR="00023651" w:rsidRDefault="00023651" w:rsidP="00023651">
      <w:pPr>
        <w:widowControl w:val="0"/>
        <w:rPr>
          <w:b/>
          <w:snapToGrid w:val="0"/>
          <w:sz w:val="28"/>
          <w:szCs w:val="28"/>
          <w:u w:val="single"/>
        </w:rPr>
      </w:pPr>
      <w:r w:rsidRPr="00023651">
        <w:rPr>
          <w:b/>
          <w:snapToGrid w:val="0"/>
          <w:sz w:val="28"/>
          <w:szCs w:val="28"/>
          <w:u w:val="single"/>
        </w:rPr>
        <w:t>Course Overview</w:t>
      </w:r>
    </w:p>
    <w:p w:rsidR="00023651" w:rsidRDefault="00023651" w:rsidP="00023651">
      <w:pPr>
        <w:widowControl w:val="0"/>
        <w:rPr>
          <w:b/>
          <w:snapToGrid w:val="0"/>
          <w:sz w:val="28"/>
          <w:szCs w:val="28"/>
          <w:u w:val="single"/>
        </w:rPr>
      </w:pPr>
    </w:p>
    <w:p w:rsidR="00F30BA8" w:rsidRDefault="007340C2" w:rsidP="00F30BA8">
      <w:pPr>
        <w:tabs>
          <w:tab w:val="left" w:pos="-720"/>
        </w:tabs>
        <w:suppressAutoHyphens/>
      </w:pPr>
      <w:r>
        <w:rPr>
          <w:szCs w:val="24"/>
        </w:rPr>
        <w:t>It</w:t>
      </w:r>
      <w:r w:rsidR="00E379B4">
        <w:rPr>
          <w:szCs w:val="24"/>
        </w:rPr>
        <w:t xml:space="preserve"> is becoming increasingly clear that the only sustainable source of </w:t>
      </w:r>
      <w:r w:rsidR="005C6FE1">
        <w:rPr>
          <w:szCs w:val="24"/>
        </w:rPr>
        <w:t>competitive</w:t>
      </w:r>
      <w:r w:rsidR="00E379B4">
        <w:rPr>
          <w:szCs w:val="24"/>
        </w:rPr>
        <w:t xml:space="preserve"> </w:t>
      </w:r>
      <w:r w:rsidR="005C6FE1">
        <w:rPr>
          <w:szCs w:val="24"/>
        </w:rPr>
        <w:t>advantage</w:t>
      </w:r>
      <w:r w:rsidR="00E379B4">
        <w:rPr>
          <w:szCs w:val="24"/>
        </w:rPr>
        <w:t xml:space="preserve"> for a company is </w:t>
      </w:r>
      <w:r w:rsidR="005C6FE1">
        <w:rPr>
          <w:szCs w:val="24"/>
        </w:rPr>
        <w:t>the quality</w:t>
      </w:r>
      <w:r w:rsidR="00222C94">
        <w:rPr>
          <w:szCs w:val="24"/>
        </w:rPr>
        <w:t>,</w:t>
      </w:r>
      <w:r w:rsidR="005C6FE1">
        <w:rPr>
          <w:szCs w:val="24"/>
        </w:rPr>
        <w:t xml:space="preserve"> uniqueness </w:t>
      </w:r>
      <w:r>
        <w:rPr>
          <w:szCs w:val="24"/>
        </w:rPr>
        <w:t xml:space="preserve">and commitment </w:t>
      </w:r>
      <w:r w:rsidR="005C6FE1">
        <w:rPr>
          <w:szCs w:val="24"/>
        </w:rPr>
        <w:t>of its</w:t>
      </w:r>
      <w:r w:rsidR="00E379B4">
        <w:rPr>
          <w:szCs w:val="24"/>
        </w:rPr>
        <w:t xml:space="preserve"> human capital. </w:t>
      </w:r>
      <w:r w:rsidR="005C6FE1" w:rsidRPr="007A05A0">
        <w:rPr>
          <w:szCs w:val="24"/>
        </w:rPr>
        <w:t xml:space="preserve">This course focuses on assessing and developing the capabilities of </w:t>
      </w:r>
      <w:r w:rsidR="005C6FE1">
        <w:rPr>
          <w:szCs w:val="24"/>
        </w:rPr>
        <w:t>an</w:t>
      </w:r>
      <w:r w:rsidR="005C6FE1" w:rsidRPr="007A05A0">
        <w:rPr>
          <w:szCs w:val="24"/>
        </w:rPr>
        <w:t xml:space="preserve"> organization’s human capital</w:t>
      </w:r>
      <w:r>
        <w:rPr>
          <w:szCs w:val="24"/>
        </w:rPr>
        <w:t xml:space="preserve"> and implementing programs that will enhance </w:t>
      </w:r>
      <w:r w:rsidR="00222C94">
        <w:rPr>
          <w:szCs w:val="24"/>
        </w:rPr>
        <w:t xml:space="preserve">the </w:t>
      </w:r>
      <w:r>
        <w:rPr>
          <w:szCs w:val="24"/>
        </w:rPr>
        <w:t xml:space="preserve">competitive advantage of the company. </w:t>
      </w:r>
      <w:r w:rsidR="00023651" w:rsidRPr="00023651">
        <w:t xml:space="preserve">The class focuses on the knowledge and skills necessary to </w:t>
      </w:r>
      <w:r w:rsidR="00222C94">
        <w:t>assess</w:t>
      </w:r>
      <w:r w:rsidR="00DE23D6">
        <w:t xml:space="preserve"> the training needs of an organization, design an appropriate training program that aligns with the strategy and values of the company and </w:t>
      </w:r>
      <w:r w:rsidR="00720725">
        <w:t>leverages</w:t>
      </w:r>
      <w:r w:rsidR="00DE23D6">
        <w:t xml:space="preserve"> </w:t>
      </w:r>
      <w:r w:rsidR="00222C94">
        <w:t xml:space="preserve">appropriate </w:t>
      </w:r>
      <w:r w:rsidR="00DE23D6">
        <w:t>instructional design and learning theory. The perspective taken is that of a Chief Learning Office (C</w:t>
      </w:r>
      <w:r w:rsidR="00051FE5">
        <w:t>L</w:t>
      </w:r>
      <w:r w:rsidR="00DE23D6">
        <w:t>0) deciding how to use scarce resources to maximize business impact.</w:t>
      </w:r>
      <w:r w:rsidR="00DE23D6" w:rsidRPr="00DE23D6">
        <w:t xml:space="preserve"> </w:t>
      </w:r>
      <w:r w:rsidR="00DE23D6">
        <w:t>Particular emphasis will be placed on determining how to evaluate the effectiveness of training programs and enhance the return on investment (ROI) of all programs.</w:t>
      </w:r>
      <w:r w:rsidR="00F30BA8" w:rsidRPr="00F30BA8">
        <w:t xml:space="preserve"> </w:t>
      </w:r>
      <w:r w:rsidR="00F30BA8" w:rsidRPr="00023651">
        <w:t xml:space="preserve">The class </w:t>
      </w:r>
      <w:r w:rsidR="00F30BA8">
        <w:t>will also address</w:t>
      </w:r>
      <w:r w:rsidR="00F30BA8" w:rsidRPr="00023651">
        <w:t xml:space="preserve"> the knowledge and skills necessary</w:t>
      </w:r>
      <w:r w:rsidR="00F30BA8">
        <w:t xml:space="preserve"> to evaluate a company’s existing performance management system and recommend ways to improve the process and outcomes.</w:t>
      </w:r>
    </w:p>
    <w:p w:rsidR="00F30BA8" w:rsidRDefault="00F30BA8" w:rsidP="00F30BA8">
      <w:pPr>
        <w:widowControl w:val="0"/>
      </w:pPr>
    </w:p>
    <w:p w:rsidR="00023651" w:rsidRPr="00023651" w:rsidRDefault="00023651" w:rsidP="00023651">
      <w:pPr>
        <w:widowControl w:val="0"/>
      </w:pPr>
    </w:p>
    <w:p w:rsidR="00023651" w:rsidRDefault="00023651" w:rsidP="00023651">
      <w:pPr>
        <w:widowControl w:val="0"/>
        <w:rPr>
          <w:b/>
          <w:sz w:val="28"/>
          <w:szCs w:val="28"/>
          <w:u w:val="single"/>
        </w:rPr>
      </w:pPr>
      <w:r w:rsidRPr="00023651">
        <w:rPr>
          <w:b/>
          <w:sz w:val="28"/>
          <w:szCs w:val="28"/>
          <w:u w:val="single"/>
        </w:rPr>
        <w:t>Learning Goals</w:t>
      </w:r>
    </w:p>
    <w:p w:rsidR="00222C94" w:rsidRPr="00023651" w:rsidRDefault="00222C94" w:rsidP="00023651">
      <w:pPr>
        <w:widowControl w:val="0"/>
        <w:rPr>
          <w:b/>
          <w:sz w:val="28"/>
          <w:szCs w:val="28"/>
          <w:u w:val="single"/>
        </w:rPr>
      </w:pPr>
    </w:p>
    <w:p w:rsidR="00023651" w:rsidRPr="00023651" w:rsidRDefault="00023651" w:rsidP="00023651">
      <w:pPr>
        <w:pStyle w:val="ListParagraph"/>
        <w:numPr>
          <w:ilvl w:val="0"/>
          <w:numId w:val="16"/>
        </w:numPr>
        <w:spacing w:after="0"/>
        <w:rPr>
          <w:rFonts w:ascii="Times New Roman" w:hAnsi="Times New Roman"/>
        </w:rPr>
      </w:pPr>
      <w:r w:rsidRPr="00023651">
        <w:rPr>
          <w:rFonts w:ascii="Times New Roman" w:hAnsi="Times New Roman"/>
        </w:rPr>
        <w:t>Understand how to use appropriate models and tools to assess and plan improvements to corporate performance management programs and organizational-wide training &amp; development initiatives</w:t>
      </w:r>
    </w:p>
    <w:p w:rsidR="00023651" w:rsidRPr="00023651" w:rsidRDefault="00023651" w:rsidP="00023651"/>
    <w:p w:rsidR="00023651" w:rsidRPr="00023651" w:rsidRDefault="00023651" w:rsidP="00023651">
      <w:pPr>
        <w:pStyle w:val="ListParagraph"/>
        <w:numPr>
          <w:ilvl w:val="0"/>
          <w:numId w:val="16"/>
        </w:numPr>
        <w:spacing w:after="0"/>
        <w:rPr>
          <w:rFonts w:ascii="Times New Roman" w:hAnsi="Times New Roman"/>
          <w:b/>
        </w:rPr>
      </w:pPr>
      <w:r w:rsidRPr="00023651">
        <w:rPr>
          <w:rFonts w:ascii="Times New Roman" w:hAnsi="Times New Roman"/>
        </w:rPr>
        <w:t xml:space="preserve">Understand the application of learning theory and psychometric standards to the design and implementation of </w:t>
      </w:r>
      <w:r w:rsidR="00222C94">
        <w:rPr>
          <w:rFonts w:ascii="Times New Roman" w:hAnsi="Times New Roman"/>
        </w:rPr>
        <w:t>training programs and</w:t>
      </w:r>
      <w:r w:rsidR="00222C94" w:rsidRPr="00023651">
        <w:rPr>
          <w:rFonts w:ascii="Times New Roman" w:hAnsi="Times New Roman"/>
          <w:b/>
        </w:rPr>
        <w:t xml:space="preserve"> </w:t>
      </w:r>
      <w:r w:rsidRPr="00023651">
        <w:rPr>
          <w:rFonts w:ascii="Times New Roman" w:hAnsi="Times New Roman"/>
        </w:rPr>
        <w:t xml:space="preserve">performance </w:t>
      </w:r>
      <w:r w:rsidR="00222C94">
        <w:rPr>
          <w:rFonts w:ascii="Times New Roman" w:hAnsi="Times New Roman"/>
        </w:rPr>
        <w:t>management systems</w:t>
      </w:r>
    </w:p>
    <w:p w:rsidR="00023651" w:rsidRPr="00023651" w:rsidRDefault="00023651" w:rsidP="00023651">
      <w:pPr>
        <w:ind w:left="720"/>
      </w:pPr>
    </w:p>
    <w:p w:rsidR="00023651" w:rsidRDefault="00222C94" w:rsidP="00023651">
      <w:pPr>
        <w:pStyle w:val="ListParagraph"/>
        <w:numPr>
          <w:ilvl w:val="0"/>
          <w:numId w:val="16"/>
        </w:numPr>
        <w:spacing w:after="0"/>
        <w:rPr>
          <w:rFonts w:ascii="Times New Roman" w:hAnsi="Times New Roman"/>
        </w:rPr>
      </w:pPr>
      <w:r>
        <w:rPr>
          <w:rFonts w:ascii="Times New Roman" w:hAnsi="Times New Roman"/>
        </w:rPr>
        <w:t>Develop skills in assessing the business impact of performance improvement initiatives</w:t>
      </w:r>
    </w:p>
    <w:p w:rsidR="00F30BA8" w:rsidRDefault="00F30BA8">
      <w:pPr>
        <w:rPr>
          <w:b/>
        </w:rPr>
      </w:pPr>
      <w:r>
        <w:rPr>
          <w:b/>
        </w:rPr>
        <w:br w:type="page"/>
      </w:r>
    </w:p>
    <w:tbl>
      <w:tblPr>
        <w:tblW w:w="9180" w:type="dxa"/>
        <w:tblInd w:w="120" w:type="dxa"/>
        <w:tblLayout w:type="fixed"/>
        <w:tblCellMar>
          <w:left w:w="120" w:type="dxa"/>
          <w:right w:w="120" w:type="dxa"/>
        </w:tblCellMar>
        <w:tblLook w:val="0000" w:firstRow="0" w:lastRow="0" w:firstColumn="0" w:lastColumn="0" w:noHBand="0" w:noVBand="0"/>
      </w:tblPr>
      <w:tblGrid>
        <w:gridCol w:w="1204"/>
        <w:gridCol w:w="56"/>
        <w:gridCol w:w="4680"/>
        <w:gridCol w:w="2644"/>
        <w:gridCol w:w="56"/>
        <w:gridCol w:w="34"/>
        <w:gridCol w:w="506"/>
      </w:tblGrid>
      <w:tr w:rsidR="00F30BA8" w:rsidRPr="00F35B0B" w:rsidTr="00A522B3">
        <w:trPr>
          <w:trHeight w:val="714"/>
        </w:trPr>
        <w:tc>
          <w:tcPr>
            <w:tcW w:w="1260" w:type="dxa"/>
            <w:gridSpan w:val="2"/>
            <w:tcBorders>
              <w:top w:val="double" w:sz="7" w:space="0" w:color="auto"/>
              <w:left w:val="double" w:sz="7" w:space="0" w:color="auto"/>
            </w:tcBorders>
          </w:tcPr>
          <w:p w:rsidR="00F30BA8" w:rsidRPr="00F35B0B" w:rsidRDefault="00F30BA8" w:rsidP="00A522B3">
            <w:pPr>
              <w:tabs>
                <w:tab w:val="left" w:pos="-720"/>
              </w:tabs>
              <w:suppressAutoHyphens/>
              <w:jc w:val="center"/>
              <w:rPr>
                <w:b/>
                <w:sz w:val="28"/>
                <w:szCs w:val="28"/>
              </w:rPr>
            </w:pPr>
            <w:r w:rsidRPr="00F35B0B">
              <w:rPr>
                <w:b/>
                <w:sz w:val="28"/>
                <w:szCs w:val="28"/>
              </w:rPr>
              <w:lastRenderedPageBreak/>
              <w:fldChar w:fldCharType="begin"/>
            </w:r>
            <w:r w:rsidRPr="00F35B0B">
              <w:rPr>
                <w:b/>
                <w:sz w:val="28"/>
                <w:szCs w:val="28"/>
              </w:rPr>
              <w:instrText xml:space="preserve">PRIVATE </w:instrText>
            </w:r>
            <w:r w:rsidRPr="00F35B0B">
              <w:rPr>
                <w:b/>
                <w:sz w:val="28"/>
                <w:szCs w:val="28"/>
              </w:rPr>
              <w:fldChar w:fldCharType="end"/>
            </w:r>
            <w:r w:rsidRPr="00F35B0B">
              <w:rPr>
                <w:b/>
                <w:sz w:val="28"/>
                <w:szCs w:val="28"/>
              </w:rPr>
              <w:t>DATE</w:t>
            </w:r>
          </w:p>
        </w:tc>
        <w:tc>
          <w:tcPr>
            <w:tcW w:w="4680" w:type="dxa"/>
            <w:tcBorders>
              <w:top w:val="double" w:sz="7" w:space="0" w:color="auto"/>
              <w:left w:val="single" w:sz="7" w:space="0" w:color="auto"/>
            </w:tcBorders>
          </w:tcPr>
          <w:p w:rsidR="00F30BA8" w:rsidRPr="00F35B0B" w:rsidRDefault="00F30BA8" w:rsidP="00A522B3">
            <w:pPr>
              <w:tabs>
                <w:tab w:val="left" w:pos="-720"/>
              </w:tabs>
              <w:suppressAutoHyphens/>
              <w:jc w:val="center"/>
              <w:rPr>
                <w:b/>
                <w:sz w:val="28"/>
                <w:szCs w:val="28"/>
              </w:rPr>
            </w:pPr>
            <w:r w:rsidRPr="00F35B0B">
              <w:rPr>
                <w:b/>
                <w:sz w:val="28"/>
                <w:szCs w:val="28"/>
              </w:rPr>
              <w:t>TOPIC</w:t>
            </w:r>
          </w:p>
        </w:tc>
        <w:tc>
          <w:tcPr>
            <w:tcW w:w="3240" w:type="dxa"/>
            <w:gridSpan w:val="4"/>
            <w:tcBorders>
              <w:top w:val="double" w:sz="7" w:space="0" w:color="auto"/>
              <w:left w:val="single" w:sz="7" w:space="0" w:color="auto"/>
              <w:right w:val="double" w:sz="7" w:space="0" w:color="auto"/>
            </w:tcBorders>
          </w:tcPr>
          <w:p w:rsidR="00F30BA8" w:rsidRPr="00F35B0B" w:rsidRDefault="00F30BA8" w:rsidP="00A522B3">
            <w:pPr>
              <w:tabs>
                <w:tab w:val="left" w:pos="-720"/>
              </w:tabs>
              <w:suppressAutoHyphens/>
              <w:jc w:val="center"/>
              <w:rPr>
                <w:b/>
                <w:sz w:val="28"/>
                <w:szCs w:val="28"/>
              </w:rPr>
            </w:pPr>
            <w:r>
              <w:rPr>
                <w:b/>
                <w:sz w:val="28"/>
                <w:szCs w:val="28"/>
              </w:rPr>
              <w:t xml:space="preserve"> Reading</w:t>
            </w: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9/1</w:t>
            </w:r>
          </w:p>
        </w:tc>
        <w:tc>
          <w:tcPr>
            <w:tcW w:w="4680" w:type="dxa"/>
            <w:tcBorders>
              <w:top w:val="single" w:sz="7" w:space="0" w:color="auto"/>
              <w:left w:val="single" w:sz="7" w:space="0" w:color="auto"/>
            </w:tcBorders>
          </w:tcPr>
          <w:p w:rsidR="00F30BA8" w:rsidRDefault="00F30BA8" w:rsidP="00A522B3">
            <w:pPr>
              <w:tabs>
                <w:tab w:val="left" w:pos="-720"/>
              </w:tabs>
              <w:suppressAutoHyphens/>
              <w:rPr>
                <w:b/>
                <w:szCs w:val="24"/>
              </w:rPr>
            </w:pPr>
            <w:r w:rsidRPr="003B294F">
              <w:rPr>
                <w:b/>
                <w:szCs w:val="24"/>
              </w:rPr>
              <w:t>Training &amp; Development Overview</w:t>
            </w:r>
          </w:p>
          <w:p w:rsidR="00F30BA8" w:rsidRPr="003B294F" w:rsidRDefault="00F30BA8" w:rsidP="00A522B3">
            <w:pPr>
              <w:tabs>
                <w:tab w:val="left" w:pos="-720"/>
              </w:tabs>
              <w:suppressAutoHyphens/>
              <w:rPr>
                <w:b/>
                <w:szCs w:val="24"/>
              </w:rPr>
            </w:pPr>
          </w:p>
        </w:tc>
        <w:tc>
          <w:tcPr>
            <w:tcW w:w="3240" w:type="dxa"/>
            <w:gridSpan w:val="4"/>
            <w:tcBorders>
              <w:top w:val="single" w:sz="7" w:space="0" w:color="auto"/>
              <w:left w:val="single" w:sz="7" w:space="0" w:color="auto"/>
              <w:right w:val="double" w:sz="7" w:space="0" w:color="auto"/>
            </w:tcBorders>
          </w:tcPr>
          <w:p w:rsidR="00F30BA8" w:rsidRPr="00AA0EDC" w:rsidRDefault="00F30BA8" w:rsidP="00A522B3">
            <w:pPr>
              <w:tabs>
                <w:tab w:val="left" w:pos="-720"/>
              </w:tabs>
              <w:suppressAutoHyphens/>
              <w:rPr>
                <w:b/>
                <w:szCs w:val="24"/>
              </w:rPr>
            </w:pPr>
          </w:p>
        </w:tc>
      </w:tr>
      <w:tr w:rsidR="00F30BA8" w:rsidRPr="003B294F" w:rsidTr="00A522B3">
        <w:tc>
          <w:tcPr>
            <w:tcW w:w="1260" w:type="dxa"/>
            <w:gridSpan w:val="2"/>
            <w:tcBorders>
              <w:top w:val="single" w:sz="7" w:space="0" w:color="auto"/>
              <w:left w:val="double" w:sz="7" w:space="0" w:color="auto"/>
            </w:tcBorders>
          </w:tcPr>
          <w:p w:rsidR="00F30BA8" w:rsidRDefault="00F30BA8" w:rsidP="00A522B3">
            <w:pPr>
              <w:pStyle w:val="Heading2"/>
              <w:jc w:val="center"/>
              <w:rPr>
                <w:bCs/>
                <w:szCs w:val="24"/>
              </w:rPr>
            </w:pPr>
            <w:r>
              <w:rPr>
                <w:bCs/>
                <w:szCs w:val="24"/>
              </w:rPr>
              <w:t>9/8</w:t>
            </w:r>
          </w:p>
        </w:tc>
        <w:tc>
          <w:tcPr>
            <w:tcW w:w="7414" w:type="dxa"/>
            <w:gridSpan w:val="4"/>
            <w:tcBorders>
              <w:top w:val="single" w:sz="7" w:space="0" w:color="auto"/>
              <w:left w:val="single" w:sz="7" w:space="0" w:color="auto"/>
            </w:tcBorders>
          </w:tcPr>
          <w:p w:rsidR="00F30BA8" w:rsidRPr="003B294F" w:rsidRDefault="00F30BA8" w:rsidP="00A522B3">
            <w:pPr>
              <w:tabs>
                <w:tab w:val="left" w:pos="-720"/>
              </w:tabs>
              <w:suppressAutoHyphens/>
              <w:rPr>
                <w:b/>
                <w:szCs w:val="24"/>
              </w:rPr>
            </w:pPr>
            <w:r>
              <w:rPr>
                <w:b/>
                <w:szCs w:val="24"/>
              </w:rPr>
              <w:t>NO CLASS</w:t>
            </w:r>
          </w:p>
        </w:tc>
        <w:tc>
          <w:tcPr>
            <w:tcW w:w="506" w:type="dxa"/>
            <w:tcBorders>
              <w:top w:val="single" w:sz="7" w:space="0" w:color="auto"/>
              <w:left w:val="single" w:sz="7" w:space="0" w:color="auto"/>
              <w:right w:val="double" w:sz="7" w:space="0" w:color="auto"/>
            </w:tcBorders>
          </w:tcPr>
          <w:p w:rsidR="00F30BA8" w:rsidRDefault="00F30BA8" w:rsidP="00A522B3">
            <w:pPr>
              <w:tabs>
                <w:tab w:val="left" w:pos="-720"/>
              </w:tabs>
              <w:suppressAutoHyphens/>
              <w:rPr>
                <w:b/>
                <w:i/>
                <w:szCs w:val="24"/>
              </w:rPr>
            </w:pP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9/15</w:t>
            </w:r>
          </w:p>
        </w:tc>
        <w:tc>
          <w:tcPr>
            <w:tcW w:w="4680" w:type="dxa"/>
            <w:tcBorders>
              <w:top w:val="single" w:sz="7" w:space="0" w:color="auto"/>
              <w:left w:val="single" w:sz="7" w:space="0" w:color="auto"/>
            </w:tcBorders>
          </w:tcPr>
          <w:p w:rsidR="00F30BA8" w:rsidRDefault="00F30BA8" w:rsidP="00A522B3">
            <w:pPr>
              <w:tabs>
                <w:tab w:val="left" w:pos="-720"/>
              </w:tabs>
              <w:suppressAutoHyphens/>
              <w:rPr>
                <w:b/>
                <w:szCs w:val="24"/>
              </w:rPr>
            </w:pPr>
            <w:r>
              <w:rPr>
                <w:b/>
                <w:szCs w:val="24"/>
              </w:rPr>
              <w:t>Training</w:t>
            </w:r>
            <w:r w:rsidRPr="003B294F">
              <w:rPr>
                <w:b/>
                <w:szCs w:val="24"/>
              </w:rPr>
              <w:t xml:space="preserve"> Evaluation</w:t>
            </w:r>
          </w:p>
          <w:p w:rsidR="00F30BA8" w:rsidRDefault="00F30BA8" w:rsidP="00A522B3">
            <w:pPr>
              <w:tabs>
                <w:tab w:val="left" w:pos="-720"/>
              </w:tabs>
              <w:suppressAutoHyphens/>
              <w:rPr>
                <w:b/>
                <w:szCs w:val="24"/>
              </w:rPr>
            </w:pPr>
          </w:p>
          <w:p w:rsidR="00F30BA8" w:rsidRPr="003B294F" w:rsidRDefault="00F30BA8" w:rsidP="00A522B3">
            <w:pPr>
              <w:tabs>
                <w:tab w:val="left" w:pos="-720"/>
              </w:tabs>
              <w:suppressAutoHyphens/>
              <w:rPr>
                <w:b/>
                <w:szCs w:val="24"/>
              </w:rPr>
            </w:pPr>
          </w:p>
        </w:tc>
        <w:tc>
          <w:tcPr>
            <w:tcW w:w="3240" w:type="dxa"/>
            <w:gridSpan w:val="4"/>
            <w:tcBorders>
              <w:top w:val="single" w:sz="7" w:space="0" w:color="auto"/>
              <w:left w:val="single" w:sz="7" w:space="0" w:color="auto"/>
              <w:right w:val="double" w:sz="7" w:space="0" w:color="auto"/>
            </w:tcBorders>
          </w:tcPr>
          <w:p w:rsidR="00F30BA8" w:rsidRPr="00AA0EDC" w:rsidRDefault="00F30BA8" w:rsidP="00A522B3">
            <w:pPr>
              <w:tabs>
                <w:tab w:val="left" w:pos="-720"/>
              </w:tabs>
              <w:suppressAutoHyphens/>
              <w:rPr>
                <w:b/>
                <w:i/>
                <w:szCs w:val="24"/>
              </w:rPr>
            </w:pPr>
            <w:r w:rsidRPr="00AA0EDC">
              <w:rPr>
                <w:b/>
                <w:i/>
                <w:szCs w:val="24"/>
              </w:rPr>
              <w:t xml:space="preserve">Investing in Human Capital </w:t>
            </w:r>
            <w:r w:rsidR="00EE352E">
              <w:rPr>
                <w:b/>
                <w:i/>
                <w:szCs w:val="24"/>
              </w:rPr>
              <w:t>100 Years of  Training Research</w:t>
            </w: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9/22</w:t>
            </w:r>
          </w:p>
        </w:tc>
        <w:tc>
          <w:tcPr>
            <w:tcW w:w="4680" w:type="dxa"/>
            <w:tcBorders>
              <w:top w:val="single" w:sz="7" w:space="0" w:color="auto"/>
              <w:left w:val="single" w:sz="7" w:space="0" w:color="auto"/>
            </w:tcBorders>
          </w:tcPr>
          <w:p w:rsidR="00F30BA8" w:rsidRDefault="00F30BA8" w:rsidP="00A522B3">
            <w:pPr>
              <w:tabs>
                <w:tab w:val="left" w:pos="-720"/>
              </w:tabs>
              <w:suppressAutoHyphens/>
              <w:rPr>
                <w:b/>
                <w:szCs w:val="24"/>
              </w:rPr>
            </w:pPr>
            <w:r w:rsidRPr="003B294F">
              <w:rPr>
                <w:b/>
                <w:szCs w:val="24"/>
              </w:rPr>
              <w:t>Training Needs Assessment</w:t>
            </w:r>
          </w:p>
          <w:p w:rsidR="00F30BA8" w:rsidRPr="003B294F" w:rsidRDefault="00F30BA8" w:rsidP="00A522B3">
            <w:pPr>
              <w:tabs>
                <w:tab w:val="left" w:pos="-720"/>
              </w:tabs>
              <w:suppressAutoHyphens/>
              <w:rPr>
                <w:b/>
                <w:szCs w:val="24"/>
              </w:rPr>
            </w:pPr>
          </w:p>
        </w:tc>
        <w:tc>
          <w:tcPr>
            <w:tcW w:w="3240" w:type="dxa"/>
            <w:gridSpan w:val="4"/>
            <w:tcBorders>
              <w:top w:val="single" w:sz="7" w:space="0" w:color="auto"/>
              <w:left w:val="single" w:sz="7" w:space="0" w:color="auto"/>
              <w:right w:val="double" w:sz="7" w:space="0" w:color="auto"/>
            </w:tcBorders>
          </w:tcPr>
          <w:p w:rsidR="00F30BA8" w:rsidRPr="00AA0EDC" w:rsidRDefault="00F30BA8" w:rsidP="00A522B3">
            <w:pPr>
              <w:tabs>
                <w:tab w:val="left" w:pos="-720"/>
              </w:tabs>
              <w:suppressAutoHyphens/>
              <w:rPr>
                <w:b/>
                <w:i/>
                <w:szCs w:val="24"/>
              </w:rPr>
            </w:pPr>
            <w:r w:rsidRPr="00AA0EDC">
              <w:rPr>
                <w:b/>
                <w:i/>
                <w:szCs w:val="24"/>
              </w:rPr>
              <w:t>Application of Cognitive Theories</w:t>
            </w: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9/29</w:t>
            </w:r>
          </w:p>
        </w:tc>
        <w:tc>
          <w:tcPr>
            <w:tcW w:w="4680" w:type="dxa"/>
            <w:tcBorders>
              <w:top w:val="single" w:sz="7" w:space="0" w:color="auto"/>
              <w:left w:val="single" w:sz="7" w:space="0" w:color="auto"/>
            </w:tcBorders>
          </w:tcPr>
          <w:p w:rsidR="00F30BA8" w:rsidRDefault="00F30BA8" w:rsidP="00A522B3">
            <w:pPr>
              <w:tabs>
                <w:tab w:val="left" w:pos="-720"/>
              </w:tabs>
              <w:suppressAutoHyphens/>
              <w:rPr>
                <w:b/>
                <w:szCs w:val="24"/>
              </w:rPr>
            </w:pPr>
            <w:r w:rsidRPr="003B294F">
              <w:rPr>
                <w:b/>
                <w:szCs w:val="24"/>
              </w:rPr>
              <w:t>Training Needs Assessment (Continued)</w:t>
            </w:r>
          </w:p>
          <w:p w:rsidR="00F30BA8" w:rsidRPr="003B294F" w:rsidRDefault="00F30BA8" w:rsidP="00A522B3">
            <w:pPr>
              <w:tabs>
                <w:tab w:val="left" w:pos="-720"/>
              </w:tabs>
              <w:suppressAutoHyphens/>
              <w:rPr>
                <w:b/>
                <w:szCs w:val="24"/>
              </w:rPr>
            </w:pPr>
          </w:p>
        </w:tc>
        <w:tc>
          <w:tcPr>
            <w:tcW w:w="3240" w:type="dxa"/>
            <w:gridSpan w:val="4"/>
            <w:tcBorders>
              <w:top w:val="single" w:sz="7" w:space="0" w:color="auto"/>
              <w:left w:val="single" w:sz="7" w:space="0" w:color="auto"/>
              <w:right w:val="double" w:sz="7" w:space="0" w:color="auto"/>
            </w:tcBorders>
          </w:tcPr>
          <w:p w:rsidR="00F30BA8" w:rsidRPr="00AA0EDC" w:rsidRDefault="00F30BA8" w:rsidP="00A522B3">
            <w:pPr>
              <w:tabs>
                <w:tab w:val="left" w:pos="-720"/>
              </w:tabs>
              <w:suppressAutoHyphens/>
              <w:rPr>
                <w:b/>
                <w:i/>
                <w:szCs w:val="24"/>
              </w:rPr>
            </w:pPr>
          </w:p>
        </w:tc>
      </w:tr>
      <w:tr w:rsidR="00F30BA8" w:rsidRPr="003B294F" w:rsidTr="00A522B3">
        <w:tc>
          <w:tcPr>
            <w:tcW w:w="1260" w:type="dxa"/>
            <w:gridSpan w:val="2"/>
            <w:tcBorders>
              <w:top w:val="single" w:sz="7" w:space="0" w:color="auto"/>
              <w:left w:val="double" w:sz="7" w:space="0" w:color="auto"/>
            </w:tcBorders>
          </w:tcPr>
          <w:p w:rsidR="00F30BA8" w:rsidRPr="00C41F54" w:rsidRDefault="00F30BA8" w:rsidP="00A522B3">
            <w:pPr>
              <w:pStyle w:val="Heading2"/>
              <w:jc w:val="center"/>
              <w:rPr>
                <w:bCs/>
                <w:szCs w:val="24"/>
              </w:rPr>
            </w:pPr>
            <w:r>
              <w:rPr>
                <w:bCs/>
                <w:szCs w:val="24"/>
              </w:rPr>
              <w:t>10/6</w:t>
            </w:r>
          </w:p>
        </w:tc>
        <w:tc>
          <w:tcPr>
            <w:tcW w:w="4680" w:type="dxa"/>
            <w:tcBorders>
              <w:top w:val="single" w:sz="7" w:space="0" w:color="auto"/>
              <w:left w:val="single" w:sz="7" w:space="0" w:color="auto"/>
            </w:tcBorders>
          </w:tcPr>
          <w:p w:rsidR="00F30BA8" w:rsidRDefault="00F30BA8" w:rsidP="00A522B3">
            <w:pPr>
              <w:tabs>
                <w:tab w:val="left" w:pos="-720"/>
              </w:tabs>
              <w:suppressAutoHyphens/>
              <w:rPr>
                <w:b/>
                <w:szCs w:val="24"/>
              </w:rPr>
            </w:pPr>
            <w:r w:rsidRPr="003B294F">
              <w:rPr>
                <w:b/>
                <w:szCs w:val="24"/>
              </w:rPr>
              <w:t xml:space="preserve">Learning </w:t>
            </w:r>
            <w:r>
              <w:rPr>
                <w:b/>
                <w:szCs w:val="24"/>
              </w:rPr>
              <w:t>T</w:t>
            </w:r>
            <w:r w:rsidRPr="003B294F">
              <w:rPr>
                <w:b/>
                <w:szCs w:val="24"/>
              </w:rPr>
              <w:t>heory/Program Design</w:t>
            </w:r>
          </w:p>
          <w:p w:rsidR="00F30BA8" w:rsidRPr="003B294F" w:rsidRDefault="00F30BA8" w:rsidP="00A522B3">
            <w:pPr>
              <w:tabs>
                <w:tab w:val="left" w:pos="-720"/>
              </w:tabs>
              <w:suppressAutoHyphens/>
              <w:rPr>
                <w:b/>
                <w:szCs w:val="24"/>
              </w:rPr>
            </w:pPr>
          </w:p>
        </w:tc>
        <w:tc>
          <w:tcPr>
            <w:tcW w:w="3240" w:type="dxa"/>
            <w:gridSpan w:val="4"/>
            <w:tcBorders>
              <w:top w:val="single" w:sz="7" w:space="0" w:color="auto"/>
              <w:left w:val="single" w:sz="7" w:space="0" w:color="auto"/>
              <w:right w:val="double" w:sz="7" w:space="0" w:color="auto"/>
            </w:tcBorders>
          </w:tcPr>
          <w:p w:rsidR="00F30BA8" w:rsidRPr="00AA0EDC" w:rsidRDefault="00F30BA8" w:rsidP="00A522B3">
            <w:pPr>
              <w:tabs>
                <w:tab w:val="left" w:pos="-720"/>
              </w:tabs>
              <w:suppressAutoHyphens/>
              <w:rPr>
                <w:b/>
                <w:i/>
                <w:szCs w:val="24"/>
              </w:rPr>
            </w:pPr>
            <w:r w:rsidRPr="00AA0EDC">
              <w:rPr>
                <w:b/>
                <w:i/>
                <w:szCs w:val="24"/>
              </w:rPr>
              <w:t>Learning Theory</w:t>
            </w:r>
          </w:p>
          <w:p w:rsidR="00F30BA8" w:rsidRPr="00AA0EDC" w:rsidRDefault="00F30BA8" w:rsidP="00A522B3">
            <w:pPr>
              <w:tabs>
                <w:tab w:val="left" w:pos="-720"/>
              </w:tabs>
              <w:suppressAutoHyphens/>
              <w:rPr>
                <w:b/>
                <w:i/>
                <w:szCs w:val="24"/>
              </w:rPr>
            </w:pPr>
            <w:r w:rsidRPr="00AA0EDC">
              <w:rPr>
                <w:b/>
                <w:i/>
                <w:szCs w:val="24"/>
              </w:rPr>
              <w:t>Gagne’s Theory</w:t>
            </w: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10/13</w:t>
            </w:r>
          </w:p>
        </w:tc>
        <w:tc>
          <w:tcPr>
            <w:tcW w:w="7324" w:type="dxa"/>
            <w:gridSpan w:val="2"/>
            <w:tcBorders>
              <w:top w:val="single" w:sz="7" w:space="0" w:color="auto"/>
              <w:left w:val="single" w:sz="7" w:space="0" w:color="auto"/>
            </w:tcBorders>
          </w:tcPr>
          <w:p w:rsidR="00F30BA8" w:rsidRDefault="00F30BA8" w:rsidP="00A522B3">
            <w:pPr>
              <w:tabs>
                <w:tab w:val="left" w:pos="-720"/>
              </w:tabs>
              <w:suppressAutoHyphens/>
              <w:jc w:val="center"/>
              <w:rPr>
                <w:b/>
                <w:sz w:val="28"/>
                <w:szCs w:val="28"/>
              </w:rPr>
            </w:pPr>
            <w:r w:rsidRPr="009E7C63">
              <w:rPr>
                <w:b/>
                <w:sz w:val="28"/>
                <w:szCs w:val="28"/>
              </w:rPr>
              <w:t>PRESENTATION I</w:t>
            </w:r>
          </w:p>
          <w:p w:rsidR="00F30BA8" w:rsidRPr="009E7C63" w:rsidRDefault="00F30BA8" w:rsidP="00A522B3">
            <w:pPr>
              <w:tabs>
                <w:tab w:val="left" w:pos="-720"/>
              </w:tabs>
              <w:suppressAutoHyphens/>
              <w:jc w:val="center"/>
              <w:rPr>
                <w:b/>
                <w:sz w:val="28"/>
                <w:szCs w:val="28"/>
              </w:rPr>
            </w:pPr>
          </w:p>
        </w:tc>
        <w:tc>
          <w:tcPr>
            <w:tcW w:w="596" w:type="dxa"/>
            <w:gridSpan w:val="3"/>
            <w:tcBorders>
              <w:top w:val="single" w:sz="7" w:space="0" w:color="auto"/>
              <w:left w:val="single" w:sz="7" w:space="0" w:color="auto"/>
              <w:right w:val="double" w:sz="7" w:space="0" w:color="auto"/>
            </w:tcBorders>
          </w:tcPr>
          <w:p w:rsidR="00F30BA8" w:rsidRPr="009E7C63" w:rsidRDefault="00F30BA8" w:rsidP="00A522B3">
            <w:pPr>
              <w:tabs>
                <w:tab w:val="left" w:pos="-720"/>
              </w:tabs>
              <w:suppressAutoHyphens/>
              <w:rPr>
                <w:b/>
                <w:i/>
                <w:sz w:val="28"/>
                <w:szCs w:val="28"/>
              </w:rPr>
            </w:pP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10/20</w:t>
            </w:r>
          </w:p>
        </w:tc>
        <w:tc>
          <w:tcPr>
            <w:tcW w:w="7380" w:type="dxa"/>
            <w:gridSpan w:val="3"/>
            <w:tcBorders>
              <w:top w:val="single" w:sz="7" w:space="0" w:color="auto"/>
              <w:left w:val="single" w:sz="7" w:space="0" w:color="auto"/>
            </w:tcBorders>
          </w:tcPr>
          <w:p w:rsidR="00F30BA8" w:rsidRPr="009E7C63" w:rsidRDefault="00F30BA8" w:rsidP="00A522B3">
            <w:pPr>
              <w:tabs>
                <w:tab w:val="left" w:pos="-720"/>
              </w:tabs>
              <w:suppressAutoHyphens/>
              <w:jc w:val="center"/>
              <w:rPr>
                <w:b/>
                <w:sz w:val="28"/>
                <w:szCs w:val="28"/>
              </w:rPr>
            </w:pPr>
            <w:r w:rsidRPr="009E7C63">
              <w:rPr>
                <w:b/>
                <w:sz w:val="28"/>
                <w:szCs w:val="28"/>
              </w:rPr>
              <w:t>EXAM I</w:t>
            </w:r>
          </w:p>
          <w:p w:rsidR="00F30BA8" w:rsidRPr="009E7C63" w:rsidRDefault="00F30BA8" w:rsidP="00A522B3">
            <w:pPr>
              <w:rPr>
                <w:b/>
                <w:sz w:val="28"/>
                <w:szCs w:val="28"/>
              </w:rPr>
            </w:pPr>
          </w:p>
        </w:tc>
        <w:tc>
          <w:tcPr>
            <w:tcW w:w="540" w:type="dxa"/>
            <w:gridSpan w:val="2"/>
            <w:tcBorders>
              <w:top w:val="single" w:sz="7" w:space="0" w:color="auto"/>
              <w:left w:val="single" w:sz="7" w:space="0" w:color="auto"/>
              <w:right w:val="double" w:sz="7" w:space="0" w:color="auto"/>
            </w:tcBorders>
          </w:tcPr>
          <w:p w:rsidR="00F30BA8" w:rsidRPr="003B294F" w:rsidRDefault="00F30BA8" w:rsidP="00A522B3">
            <w:pPr>
              <w:jc w:val="center"/>
              <w:rPr>
                <w:b/>
                <w:i/>
              </w:rPr>
            </w:pP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10/27</w:t>
            </w:r>
          </w:p>
        </w:tc>
        <w:tc>
          <w:tcPr>
            <w:tcW w:w="4680" w:type="dxa"/>
            <w:tcBorders>
              <w:top w:val="single" w:sz="7" w:space="0" w:color="auto"/>
              <w:left w:val="single" w:sz="7" w:space="0" w:color="auto"/>
            </w:tcBorders>
          </w:tcPr>
          <w:p w:rsidR="00F30BA8" w:rsidRDefault="00F30BA8" w:rsidP="00A522B3">
            <w:pPr>
              <w:tabs>
                <w:tab w:val="left" w:pos="-720"/>
              </w:tabs>
              <w:suppressAutoHyphens/>
              <w:rPr>
                <w:b/>
                <w:szCs w:val="24"/>
              </w:rPr>
            </w:pPr>
            <w:r w:rsidRPr="003B294F">
              <w:rPr>
                <w:b/>
                <w:szCs w:val="24"/>
              </w:rPr>
              <w:t>Training Techniques</w:t>
            </w:r>
            <w:r>
              <w:rPr>
                <w:b/>
                <w:szCs w:val="24"/>
              </w:rPr>
              <w:t>- Passive</w:t>
            </w:r>
          </w:p>
          <w:p w:rsidR="00F30BA8" w:rsidRPr="003B294F" w:rsidRDefault="00F30BA8" w:rsidP="00A522B3">
            <w:pPr>
              <w:rPr>
                <w:b/>
                <w:szCs w:val="24"/>
              </w:rPr>
            </w:pPr>
          </w:p>
        </w:tc>
        <w:tc>
          <w:tcPr>
            <w:tcW w:w="3240" w:type="dxa"/>
            <w:gridSpan w:val="4"/>
            <w:tcBorders>
              <w:top w:val="single" w:sz="7" w:space="0" w:color="auto"/>
              <w:left w:val="single" w:sz="7" w:space="0" w:color="auto"/>
              <w:right w:val="double" w:sz="7" w:space="0" w:color="auto"/>
            </w:tcBorders>
          </w:tcPr>
          <w:p w:rsidR="00F30BA8" w:rsidRPr="009E7C63" w:rsidRDefault="00F30BA8" w:rsidP="00A522B3">
            <w:pPr>
              <w:rPr>
                <w:b/>
                <w:i/>
                <w:iCs/>
                <w:szCs w:val="24"/>
              </w:rPr>
            </w:pPr>
            <w:r w:rsidRPr="009E7C63">
              <w:rPr>
                <w:b/>
                <w:i/>
                <w:iCs/>
                <w:szCs w:val="24"/>
              </w:rPr>
              <w:t>Social Styles</w:t>
            </w:r>
            <w:r>
              <w:rPr>
                <w:b/>
                <w:i/>
                <w:iCs/>
                <w:szCs w:val="24"/>
              </w:rPr>
              <w:t xml:space="preserve"> Handout</w:t>
            </w: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jc w:val="center"/>
              <w:rPr>
                <w:b/>
                <w:bCs/>
                <w:szCs w:val="24"/>
              </w:rPr>
            </w:pPr>
            <w:r>
              <w:rPr>
                <w:b/>
                <w:bCs/>
                <w:szCs w:val="24"/>
              </w:rPr>
              <w:t>11/3</w:t>
            </w:r>
          </w:p>
        </w:tc>
        <w:tc>
          <w:tcPr>
            <w:tcW w:w="4680" w:type="dxa"/>
            <w:tcBorders>
              <w:top w:val="single" w:sz="7" w:space="0" w:color="auto"/>
              <w:left w:val="single" w:sz="7" w:space="0" w:color="auto"/>
            </w:tcBorders>
          </w:tcPr>
          <w:p w:rsidR="00F30BA8" w:rsidRPr="003B294F" w:rsidRDefault="00F30BA8" w:rsidP="00A522B3">
            <w:pPr>
              <w:rPr>
                <w:b/>
                <w:szCs w:val="24"/>
              </w:rPr>
            </w:pPr>
            <w:r>
              <w:rPr>
                <w:b/>
                <w:szCs w:val="24"/>
              </w:rPr>
              <w:t>Training Techniques- Active &amp; Group</w:t>
            </w:r>
          </w:p>
        </w:tc>
        <w:tc>
          <w:tcPr>
            <w:tcW w:w="3240" w:type="dxa"/>
            <w:gridSpan w:val="4"/>
            <w:tcBorders>
              <w:top w:val="single" w:sz="7" w:space="0" w:color="auto"/>
              <w:left w:val="single" w:sz="7" w:space="0" w:color="auto"/>
              <w:right w:val="double" w:sz="7" w:space="0" w:color="auto"/>
            </w:tcBorders>
          </w:tcPr>
          <w:p w:rsidR="00F30BA8" w:rsidRPr="00AA0EDC" w:rsidRDefault="00F30BA8" w:rsidP="00A522B3">
            <w:pPr>
              <w:tabs>
                <w:tab w:val="left" w:pos="-720"/>
              </w:tabs>
              <w:suppressAutoHyphens/>
              <w:rPr>
                <w:b/>
                <w:i/>
                <w:szCs w:val="24"/>
              </w:rPr>
            </w:pPr>
            <w:r w:rsidRPr="00AA0EDC">
              <w:rPr>
                <w:b/>
                <w:i/>
                <w:szCs w:val="24"/>
              </w:rPr>
              <w:t>Does Active Learning Work?</w:t>
            </w:r>
          </w:p>
          <w:p w:rsidR="00F30BA8" w:rsidRPr="003B294F" w:rsidRDefault="00F30BA8" w:rsidP="00A522B3">
            <w:pPr>
              <w:rPr>
                <w:b/>
                <w:i/>
                <w:sz w:val="20"/>
              </w:rPr>
            </w:pPr>
            <w:r w:rsidRPr="00AA0EDC">
              <w:rPr>
                <w:b/>
                <w:i/>
                <w:szCs w:val="24"/>
              </w:rPr>
              <w:t>Action Learning Framework</w:t>
            </w:r>
          </w:p>
        </w:tc>
      </w:tr>
      <w:tr w:rsidR="00F30BA8" w:rsidRPr="003B294F" w:rsidTr="00A522B3">
        <w:trPr>
          <w:trHeight w:val="316"/>
        </w:trPr>
        <w:tc>
          <w:tcPr>
            <w:tcW w:w="1260" w:type="dxa"/>
            <w:gridSpan w:val="2"/>
            <w:tcBorders>
              <w:top w:val="single" w:sz="7" w:space="0" w:color="auto"/>
              <w:left w:val="double" w:sz="7" w:space="0" w:color="auto"/>
            </w:tcBorders>
          </w:tcPr>
          <w:p w:rsidR="00F30BA8" w:rsidRPr="00C41F54" w:rsidRDefault="00F30BA8" w:rsidP="00A522B3">
            <w:pPr>
              <w:jc w:val="center"/>
              <w:rPr>
                <w:b/>
                <w:bCs/>
                <w:szCs w:val="24"/>
              </w:rPr>
            </w:pPr>
            <w:r>
              <w:rPr>
                <w:b/>
                <w:bCs/>
                <w:szCs w:val="24"/>
              </w:rPr>
              <w:t>11/10</w:t>
            </w:r>
          </w:p>
        </w:tc>
        <w:tc>
          <w:tcPr>
            <w:tcW w:w="4680" w:type="dxa"/>
            <w:tcBorders>
              <w:top w:val="single" w:sz="7" w:space="0" w:color="auto"/>
              <w:left w:val="single" w:sz="7" w:space="0" w:color="auto"/>
            </w:tcBorders>
          </w:tcPr>
          <w:p w:rsidR="00F30BA8" w:rsidRPr="003B294F" w:rsidRDefault="00F30BA8" w:rsidP="00A522B3">
            <w:pPr>
              <w:rPr>
                <w:b/>
                <w:szCs w:val="24"/>
              </w:rPr>
            </w:pPr>
            <w:r>
              <w:rPr>
                <w:b/>
                <w:szCs w:val="24"/>
              </w:rPr>
              <w:t>Management Development</w:t>
            </w:r>
          </w:p>
        </w:tc>
        <w:tc>
          <w:tcPr>
            <w:tcW w:w="3240" w:type="dxa"/>
            <w:gridSpan w:val="4"/>
            <w:tcBorders>
              <w:top w:val="single" w:sz="7" w:space="0" w:color="auto"/>
              <w:left w:val="single" w:sz="7" w:space="0" w:color="auto"/>
              <w:right w:val="double" w:sz="7" w:space="0" w:color="auto"/>
            </w:tcBorders>
          </w:tcPr>
          <w:p w:rsidR="00F30BA8" w:rsidRPr="009E7C63" w:rsidRDefault="00F30BA8" w:rsidP="00A522B3">
            <w:pPr>
              <w:rPr>
                <w:b/>
                <w:i/>
                <w:iCs/>
                <w:szCs w:val="24"/>
              </w:rPr>
            </w:pPr>
            <w:r w:rsidRPr="009E7C63">
              <w:rPr>
                <w:b/>
                <w:i/>
                <w:iCs/>
                <w:szCs w:val="24"/>
              </w:rPr>
              <w:t>Situational Leadership</w:t>
            </w:r>
          </w:p>
        </w:tc>
      </w:tr>
      <w:tr w:rsidR="00F30BA8" w:rsidRPr="003B294F" w:rsidTr="00A522B3">
        <w:trPr>
          <w:trHeight w:val="316"/>
        </w:trPr>
        <w:tc>
          <w:tcPr>
            <w:tcW w:w="1260" w:type="dxa"/>
            <w:gridSpan w:val="2"/>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11/17</w:t>
            </w:r>
          </w:p>
        </w:tc>
        <w:tc>
          <w:tcPr>
            <w:tcW w:w="4680" w:type="dxa"/>
            <w:tcBorders>
              <w:top w:val="single" w:sz="7" w:space="0" w:color="auto"/>
              <w:left w:val="single" w:sz="7" w:space="0" w:color="auto"/>
            </w:tcBorders>
          </w:tcPr>
          <w:p w:rsidR="00F30BA8" w:rsidRPr="003B294F" w:rsidRDefault="00F30BA8" w:rsidP="00A522B3">
            <w:pPr>
              <w:rPr>
                <w:b/>
                <w:szCs w:val="24"/>
              </w:rPr>
            </w:pPr>
            <w:r w:rsidRPr="003B294F">
              <w:rPr>
                <w:b/>
                <w:szCs w:val="24"/>
              </w:rPr>
              <w:t xml:space="preserve">The Challenge of </w:t>
            </w:r>
            <w:r>
              <w:rPr>
                <w:b/>
                <w:szCs w:val="24"/>
              </w:rPr>
              <w:t xml:space="preserve">Performance </w:t>
            </w:r>
            <w:r w:rsidRPr="003B294F">
              <w:rPr>
                <w:b/>
                <w:szCs w:val="24"/>
              </w:rPr>
              <w:t>Appraisals</w:t>
            </w:r>
          </w:p>
        </w:tc>
        <w:tc>
          <w:tcPr>
            <w:tcW w:w="3240" w:type="dxa"/>
            <w:gridSpan w:val="4"/>
            <w:tcBorders>
              <w:top w:val="single" w:sz="7" w:space="0" w:color="auto"/>
              <w:left w:val="single" w:sz="7" w:space="0" w:color="auto"/>
              <w:right w:val="double" w:sz="7" w:space="0" w:color="auto"/>
            </w:tcBorders>
          </w:tcPr>
          <w:p w:rsidR="00F30BA8" w:rsidRPr="003B294F" w:rsidRDefault="00F30BA8" w:rsidP="00A522B3">
            <w:pPr>
              <w:rPr>
                <w:b/>
                <w:i/>
                <w:sz w:val="20"/>
              </w:rPr>
            </w:pPr>
          </w:p>
        </w:tc>
      </w:tr>
      <w:tr w:rsidR="00F30BA8" w:rsidRPr="003B294F" w:rsidTr="00A522B3">
        <w:trPr>
          <w:trHeight w:val="316"/>
        </w:trPr>
        <w:tc>
          <w:tcPr>
            <w:tcW w:w="1260" w:type="dxa"/>
            <w:gridSpan w:val="2"/>
            <w:tcBorders>
              <w:top w:val="single" w:sz="7" w:space="0" w:color="auto"/>
              <w:left w:val="double" w:sz="7" w:space="0" w:color="auto"/>
            </w:tcBorders>
          </w:tcPr>
          <w:p w:rsidR="00F30BA8" w:rsidRPr="00A70556" w:rsidRDefault="00F30BA8" w:rsidP="00A522B3">
            <w:pPr>
              <w:jc w:val="center"/>
              <w:rPr>
                <w:b/>
                <w:szCs w:val="24"/>
              </w:rPr>
            </w:pPr>
            <w:r>
              <w:rPr>
                <w:b/>
                <w:szCs w:val="24"/>
              </w:rPr>
              <w:t>11/</w:t>
            </w:r>
            <w:r w:rsidR="00466CFC">
              <w:rPr>
                <w:b/>
                <w:szCs w:val="24"/>
              </w:rPr>
              <w:t>24</w:t>
            </w:r>
          </w:p>
          <w:p w:rsidR="00F30BA8" w:rsidRPr="005C5714" w:rsidRDefault="00F30BA8" w:rsidP="00A522B3">
            <w:pPr>
              <w:jc w:val="center"/>
              <w:rPr>
                <w:b/>
                <w:szCs w:val="24"/>
              </w:rPr>
            </w:pPr>
          </w:p>
        </w:tc>
        <w:tc>
          <w:tcPr>
            <w:tcW w:w="4680" w:type="dxa"/>
            <w:tcBorders>
              <w:top w:val="single" w:sz="7" w:space="0" w:color="auto"/>
              <w:left w:val="single" w:sz="7" w:space="0" w:color="auto"/>
            </w:tcBorders>
          </w:tcPr>
          <w:p w:rsidR="00F30BA8" w:rsidRPr="003B294F" w:rsidRDefault="00F30BA8" w:rsidP="00A522B3">
            <w:pPr>
              <w:rPr>
                <w:b/>
                <w:szCs w:val="24"/>
              </w:rPr>
            </w:pPr>
            <w:r w:rsidRPr="003B294F">
              <w:rPr>
                <w:b/>
                <w:szCs w:val="24"/>
              </w:rPr>
              <w:t>Improving the Appraisal Process</w:t>
            </w:r>
          </w:p>
        </w:tc>
        <w:tc>
          <w:tcPr>
            <w:tcW w:w="3240" w:type="dxa"/>
            <w:gridSpan w:val="4"/>
            <w:tcBorders>
              <w:top w:val="single" w:sz="7" w:space="0" w:color="auto"/>
              <w:left w:val="single" w:sz="7" w:space="0" w:color="auto"/>
              <w:right w:val="double" w:sz="7" w:space="0" w:color="auto"/>
            </w:tcBorders>
          </w:tcPr>
          <w:p w:rsidR="00F30BA8" w:rsidRPr="008B5F4A" w:rsidRDefault="00F30BA8" w:rsidP="00A522B3">
            <w:pPr>
              <w:rPr>
                <w:b/>
                <w:szCs w:val="24"/>
              </w:rPr>
            </w:pPr>
            <w:proofErr w:type="spellStart"/>
            <w:r>
              <w:rPr>
                <w:b/>
                <w:szCs w:val="24"/>
              </w:rPr>
              <w:t>Pulakos</w:t>
            </w:r>
            <w:proofErr w:type="spellEnd"/>
            <w:r>
              <w:rPr>
                <w:b/>
                <w:szCs w:val="24"/>
              </w:rPr>
              <w:t>-</w:t>
            </w:r>
            <w:r w:rsidRPr="009E7C63">
              <w:rPr>
                <w:b/>
                <w:i/>
                <w:iCs/>
                <w:szCs w:val="24"/>
              </w:rPr>
              <w:t>Performance Management</w:t>
            </w: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pStyle w:val="EndnoteText"/>
              <w:tabs>
                <w:tab w:val="left" w:pos="-720"/>
              </w:tabs>
              <w:suppressAutoHyphens/>
              <w:jc w:val="center"/>
              <w:rPr>
                <w:b/>
                <w:szCs w:val="24"/>
              </w:rPr>
            </w:pPr>
            <w:r>
              <w:rPr>
                <w:b/>
                <w:szCs w:val="24"/>
              </w:rPr>
              <w:t>12/1</w:t>
            </w:r>
          </w:p>
        </w:tc>
        <w:tc>
          <w:tcPr>
            <w:tcW w:w="4680" w:type="dxa"/>
            <w:tcBorders>
              <w:top w:val="single" w:sz="7" w:space="0" w:color="auto"/>
              <w:left w:val="single" w:sz="7" w:space="0" w:color="auto"/>
            </w:tcBorders>
          </w:tcPr>
          <w:p w:rsidR="00F30BA8" w:rsidRPr="009E7C63" w:rsidRDefault="00F30BA8" w:rsidP="00A522B3">
            <w:pPr>
              <w:rPr>
                <w:b/>
                <w:bCs/>
              </w:rPr>
            </w:pPr>
            <w:r w:rsidRPr="009E7C63">
              <w:rPr>
                <w:b/>
                <w:bCs/>
              </w:rPr>
              <w:t>Coaching</w:t>
            </w:r>
          </w:p>
        </w:tc>
        <w:tc>
          <w:tcPr>
            <w:tcW w:w="3240" w:type="dxa"/>
            <w:gridSpan w:val="4"/>
            <w:tcBorders>
              <w:top w:val="single" w:sz="7" w:space="0" w:color="auto"/>
              <w:left w:val="single" w:sz="7" w:space="0" w:color="auto"/>
              <w:right w:val="double" w:sz="7" w:space="0" w:color="auto"/>
            </w:tcBorders>
          </w:tcPr>
          <w:p w:rsidR="00F30BA8" w:rsidRPr="000D2539" w:rsidRDefault="00F30BA8" w:rsidP="00A522B3">
            <w:pPr>
              <w:rPr>
                <w:b/>
                <w:strike/>
                <w:szCs w:val="24"/>
              </w:rPr>
            </w:pPr>
          </w:p>
        </w:tc>
      </w:tr>
      <w:tr w:rsidR="00F30BA8" w:rsidRPr="003B294F" w:rsidTr="00A522B3">
        <w:tc>
          <w:tcPr>
            <w:tcW w:w="1260" w:type="dxa"/>
            <w:gridSpan w:val="2"/>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12/8</w:t>
            </w:r>
          </w:p>
        </w:tc>
        <w:tc>
          <w:tcPr>
            <w:tcW w:w="7380" w:type="dxa"/>
            <w:gridSpan w:val="3"/>
            <w:tcBorders>
              <w:top w:val="single" w:sz="7" w:space="0" w:color="auto"/>
              <w:left w:val="single" w:sz="7" w:space="0" w:color="auto"/>
            </w:tcBorders>
          </w:tcPr>
          <w:p w:rsidR="00F30BA8" w:rsidRPr="003B294F" w:rsidRDefault="00F30BA8" w:rsidP="00A522B3">
            <w:pPr>
              <w:pStyle w:val="Heading7"/>
              <w:tabs>
                <w:tab w:val="left" w:pos="-720"/>
              </w:tabs>
              <w:rPr>
                <w:rFonts w:ascii="Times New Roman" w:hAnsi="Times New Roman"/>
                <w:sz w:val="28"/>
                <w:szCs w:val="28"/>
              </w:rPr>
            </w:pPr>
            <w:r w:rsidRPr="003B294F">
              <w:rPr>
                <w:rFonts w:ascii="Times New Roman" w:hAnsi="Times New Roman"/>
                <w:sz w:val="28"/>
                <w:szCs w:val="28"/>
              </w:rPr>
              <w:t>PRESENTATION</w:t>
            </w:r>
            <w:r>
              <w:rPr>
                <w:rFonts w:ascii="Times New Roman" w:hAnsi="Times New Roman"/>
                <w:sz w:val="28"/>
                <w:szCs w:val="28"/>
              </w:rPr>
              <w:t xml:space="preserve"> II</w:t>
            </w:r>
          </w:p>
          <w:p w:rsidR="00F30BA8" w:rsidRPr="003B294F" w:rsidRDefault="00F30BA8" w:rsidP="00A522B3">
            <w:pPr>
              <w:pStyle w:val="Heading7"/>
              <w:tabs>
                <w:tab w:val="left" w:pos="-720"/>
              </w:tabs>
            </w:pPr>
          </w:p>
        </w:tc>
        <w:tc>
          <w:tcPr>
            <w:tcW w:w="540" w:type="dxa"/>
            <w:gridSpan w:val="2"/>
            <w:tcBorders>
              <w:top w:val="single" w:sz="7" w:space="0" w:color="auto"/>
              <w:left w:val="single" w:sz="7" w:space="0" w:color="auto"/>
              <w:right w:val="double" w:sz="7" w:space="0" w:color="auto"/>
            </w:tcBorders>
          </w:tcPr>
          <w:p w:rsidR="00F30BA8" w:rsidRPr="003B294F" w:rsidRDefault="00F30BA8" w:rsidP="00A522B3">
            <w:pPr>
              <w:tabs>
                <w:tab w:val="left" w:pos="-720"/>
              </w:tabs>
              <w:suppressAutoHyphens/>
              <w:jc w:val="center"/>
              <w:rPr>
                <w:b/>
                <w:i/>
                <w:sz w:val="28"/>
                <w:szCs w:val="28"/>
              </w:rPr>
            </w:pPr>
          </w:p>
        </w:tc>
      </w:tr>
      <w:tr w:rsidR="00F30BA8" w:rsidRPr="003B294F" w:rsidTr="00A522B3">
        <w:tc>
          <w:tcPr>
            <w:tcW w:w="1204" w:type="dxa"/>
            <w:tcBorders>
              <w:top w:val="single" w:sz="7" w:space="0" w:color="auto"/>
              <w:left w:val="double" w:sz="7" w:space="0" w:color="auto"/>
            </w:tcBorders>
          </w:tcPr>
          <w:p w:rsidR="00F30BA8" w:rsidRPr="005C5714" w:rsidRDefault="00F30BA8" w:rsidP="00A522B3">
            <w:pPr>
              <w:pStyle w:val="Heading2"/>
              <w:jc w:val="center"/>
              <w:rPr>
                <w:bCs/>
                <w:szCs w:val="24"/>
              </w:rPr>
            </w:pPr>
            <w:r>
              <w:rPr>
                <w:bCs/>
                <w:szCs w:val="24"/>
              </w:rPr>
              <w:t>TBD</w:t>
            </w:r>
          </w:p>
        </w:tc>
        <w:tc>
          <w:tcPr>
            <w:tcW w:w="7436" w:type="dxa"/>
            <w:gridSpan w:val="4"/>
            <w:tcBorders>
              <w:top w:val="single" w:sz="7" w:space="0" w:color="auto"/>
              <w:left w:val="single" w:sz="7" w:space="0" w:color="auto"/>
            </w:tcBorders>
          </w:tcPr>
          <w:p w:rsidR="00F30BA8" w:rsidRPr="003B294F" w:rsidRDefault="00F30BA8" w:rsidP="00A522B3">
            <w:pPr>
              <w:pStyle w:val="Heading7"/>
              <w:tabs>
                <w:tab w:val="left" w:pos="-720"/>
              </w:tabs>
              <w:rPr>
                <w:rFonts w:ascii="Times New Roman" w:hAnsi="Times New Roman"/>
                <w:sz w:val="28"/>
                <w:szCs w:val="28"/>
              </w:rPr>
            </w:pPr>
            <w:r w:rsidRPr="003B294F">
              <w:rPr>
                <w:rFonts w:ascii="Times New Roman" w:hAnsi="Times New Roman"/>
                <w:sz w:val="28"/>
                <w:szCs w:val="28"/>
              </w:rPr>
              <w:t>EXAM II</w:t>
            </w:r>
          </w:p>
          <w:p w:rsidR="00F30BA8" w:rsidRPr="003B294F" w:rsidRDefault="00F30BA8" w:rsidP="00A522B3">
            <w:pPr>
              <w:pStyle w:val="Heading7"/>
              <w:tabs>
                <w:tab w:val="left" w:pos="-720"/>
              </w:tabs>
            </w:pPr>
          </w:p>
        </w:tc>
        <w:tc>
          <w:tcPr>
            <w:tcW w:w="540" w:type="dxa"/>
            <w:gridSpan w:val="2"/>
            <w:tcBorders>
              <w:top w:val="single" w:sz="7" w:space="0" w:color="auto"/>
              <w:left w:val="single" w:sz="7" w:space="0" w:color="auto"/>
              <w:right w:val="double" w:sz="7" w:space="0" w:color="auto"/>
            </w:tcBorders>
          </w:tcPr>
          <w:p w:rsidR="00F30BA8" w:rsidRPr="003B294F" w:rsidRDefault="00F30BA8" w:rsidP="00A522B3">
            <w:pPr>
              <w:tabs>
                <w:tab w:val="left" w:pos="-720"/>
              </w:tabs>
              <w:suppressAutoHyphens/>
              <w:jc w:val="center"/>
              <w:rPr>
                <w:b/>
                <w:i/>
                <w:sz w:val="28"/>
                <w:szCs w:val="28"/>
              </w:rPr>
            </w:pPr>
          </w:p>
        </w:tc>
      </w:tr>
    </w:tbl>
    <w:p w:rsidR="00F30BA8" w:rsidRDefault="00F30BA8" w:rsidP="00023651">
      <w:pPr>
        <w:rPr>
          <w:b/>
        </w:rPr>
      </w:pPr>
    </w:p>
    <w:p w:rsidR="00F30BA8" w:rsidRDefault="00F30BA8" w:rsidP="00023651">
      <w:pPr>
        <w:rPr>
          <w:b/>
        </w:rPr>
      </w:pPr>
    </w:p>
    <w:p w:rsidR="00023651" w:rsidRDefault="00023651" w:rsidP="00023651">
      <w:pPr>
        <w:pStyle w:val="TxBrp4"/>
        <w:spacing w:line="272" w:lineRule="exact"/>
        <w:ind w:left="720" w:hanging="720"/>
        <w:rPr>
          <w:sz w:val="24"/>
        </w:rPr>
      </w:pPr>
      <w:r w:rsidRPr="007A05A0">
        <w:rPr>
          <w:b/>
          <w:sz w:val="24"/>
        </w:rPr>
        <w:t>TEXT</w:t>
      </w:r>
      <w:r>
        <w:rPr>
          <w:b/>
          <w:sz w:val="24"/>
        </w:rPr>
        <w:t>S</w:t>
      </w:r>
      <w:r w:rsidRPr="007A05A0">
        <w:rPr>
          <w:b/>
          <w:sz w:val="24"/>
        </w:rPr>
        <w:t>:</w:t>
      </w:r>
      <w:r w:rsidRPr="007A05A0">
        <w:rPr>
          <w:sz w:val="24"/>
        </w:rPr>
        <w:t xml:space="preserve">  </w:t>
      </w:r>
      <w:r>
        <w:rPr>
          <w:sz w:val="24"/>
        </w:rPr>
        <w:t xml:space="preserve">All assigned readings are listed on the syllabus and available on </w:t>
      </w:r>
      <w:r w:rsidR="00F30BA8">
        <w:rPr>
          <w:sz w:val="24"/>
        </w:rPr>
        <w:t>Canvas</w:t>
      </w:r>
    </w:p>
    <w:p w:rsidR="00023651" w:rsidRDefault="00023651" w:rsidP="00023651">
      <w:pPr>
        <w:pStyle w:val="TxBrp4"/>
        <w:spacing w:line="272" w:lineRule="exact"/>
        <w:ind w:left="720" w:hanging="720"/>
        <w:rPr>
          <w:sz w:val="24"/>
        </w:rPr>
      </w:pPr>
    </w:p>
    <w:p w:rsidR="00023651" w:rsidRPr="007A05A0" w:rsidRDefault="00023651" w:rsidP="00023651">
      <w:pPr>
        <w:tabs>
          <w:tab w:val="left" w:pos="-720"/>
        </w:tabs>
        <w:suppressAutoHyphens/>
        <w:rPr>
          <w:b/>
          <w:szCs w:val="24"/>
        </w:rPr>
      </w:pPr>
      <w:r w:rsidRPr="007A05A0">
        <w:rPr>
          <w:b/>
          <w:szCs w:val="24"/>
        </w:rPr>
        <w:t>GRADING:</w:t>
      </w:r>
      <w:r w:rsidRPr="007A05A0">
        <w:rPr>
          <w:szCs w:val="24"/>
        </w:rPr>
        <w:tab/>
      </w:r>
      <w:r w:rsidRPr="007A05A0">
        <w:rPr>
          <w:b/>
          <w:szCs w:val="24"/>
        </w:rPr>
        <w:t>EXAM</w:t>
      </w:r>
      <w:r w:rsidRPr="007A05A0">
        <w:rPr>
          <w:b/>
          <w:szCs w:val="24"/>
        </w:rPr>
        <w:tab/>
        <w:t xml:space="preserve"> I</w:t>
      </w:r>
      <w:r w:rsidRPr="007A05A0">
        <w:rPr>
          <w:b/>
          <w:szCs w:val="24"/>
        </w:rPr>
        <w:tab/>
      </w:r>
      <w:r w:rsidRPr="007A05A0">
        <w:rPr>
          <w:b/>
          <w:szCs w:val="24"/>
        </w:rPr>
        <w:tab/>
        <w:t xml:space="preserve"> </w:t>
      </w:r>
      <w:r w:rsidRPr="007A05A0">
        <w:rPr>
          <w:b/>
          <w:szCs w:val="24"/>
        </w:rPr>
        <w:tab/>
      </w:r>
      <w:r w:rsidRPr="007A05A0">
        <w:rPr>
          <w:b/>
          <w:szCs w:val="24"/>
        </w:rPr>
        <w:tab/>
        <w:t>3</w:t>
      </w:r>
      <w:r w:rsidR="00F30BA8">
        <w:rPr>
          <w:b/>
          <w:szCs w:val="24"/>
        </w:rPr>
        <w:t>0</w:t>
      </w:r>
    </w:p>
    <w:p w:rsidR="00023651" w:rsidRPr="007A05A0" w:rsidRDefault="00023651" w:rsidP="00023651">
      <w:pPr>
        <w:tabs>
          <w:tab w:val="left" w:pos="-720"/>
        </w:tabs>
        <w:suppressAutoHyphens/>
        <w:rPr>
          <w:b/>
          <w:szCs w:val="24"/>
        </w:rPr>
      </w:pPr>
      <w:r w:rsidRPr="007A05A0">
        <w:rPr>
          <w:b/>
          <w:szCs w:val="24"/>
        </w:rPr>
        <w:tab/>
      </w:r>
      <w:r w:rsidRPr="007A05A0">
        <w:rPr>
          <w:b/>
          <w:szCs w:val="24"/>
        </w:rPr>
        <w:tab/>
        <w:t>EXAM</w:t>
      </w:r>
      <w:r w:rsidRPr="007A05A0">
        <w:rPr>
          <w:b/>
          <w:szCs w:val="24"/>
        </w:rPr>
        <w:tab/>
        <w:t xml:space="preserve"> II</w:t>
      </w:r>
      <w:r w:rsidRPr="007A05A0">
        <w:rPr>
          <w:b/>
          <w:szCs w:val="24"/>
        </w:rPr>
        <w:tab/>
      </w:r>
      <w:r w:rsidRPr="007A05A0">
        <w:rPr>
          <w:b/>
          <w:szCs w:val="24"/>
        </w:rPr>
        <w:tab/>
      </w:r>
      <w:r w:rsidRPr="007A05A0">
        <w:rPr>
          <w:b/>
          <w:szCs w:val="24"/>
        </w:rPr>
        <w:tab/>
      </w:r>
      <w:r w:rsidRPr="007A05A0">
        <w:rPr>
          <w:b/>
          <w:szCs w:val="24"/>
        </w:rPr>
        <w:tab/>
        <w:t>3</w:t>
      </w:r>
      <w:r w:rsidR="00F30BA8">
        <w:rPr>
          <w:b/>
          <w:szCs w:val="24"/>
        </w:rPr>
        <w:t>0</w:t>
      </w:r>
    </w:p>
    <w:p w:rsidR="00023651" w:rsidRDefault="00023651" w:rsidP="00023651">
      <w:pPr>
        <w:tabs>
          <w:tab w:val="left" w:pos="-720"/>
        </w:tabs>
        <w:suppressAutoHyphens/>
        <w:rPr>
          <w:b/>
          <w:szCs w:val="24"/>
        </w:rPr>
      </w:pPr>
      <w:r w:rsidRPr="007A05A0">
        <w:rPr>
          <w:szCs w:val="24"/>
        </w:rPr>
        <w:tab/>
      </w:r>
      <w:r w:rsidRPr="007A05A0">
        <w:rPr>
          <w:szCs w:val="24"/>
        </w:rPr>
        <w:tab/>
      </w:r>
      <w:r>
        <w:rPr>
          <w:b/>
          <w:szCs w:val="24"/>
        </w:rPr>
        <w:t>PROJECT</w:t>
      </w:r>
      <w:r w:rsidRPr="007A05A0">
        <w:rPr>
          <w:b/>
          <w:szCs w:val="24"/>
        </w:rPr>
        <w:tab/>
      </w:r>
      <w:r w:rsidR="00F30BA8">
        <w:rPr>
          <w:b/>
          <w:szCs w:val="24"/>
        </w:rPr>
        <w:t xml:space="preserve"> I</w:t>
      </w:r>
      <w:r w:rsidRPr="007A05A0">
        <w:rPr>
          <w:b/>
          <w:szCs w:val="24"/>
        </w:rPr>
        <w:tab/>
      </w:r>
      <w:r w:rsidRPr="007A05A0">
        <w:rPr>
          <w:b/>
          <w:szCs w:val="24"/>
        </w:rPr>
        <w:tab/>
      </w:r>
      <w:r>
        <w:rPr>
          <w:b/>
          <w:szCs w:val="24"/>
        </w:rPr>
        <w:tab/>
      </w:r>
      <w:r w:rsidRPr="007A05A0">
        <w:rPr>
          <w:b/>
          <w:szCs w:val="24"/>
        </w:rPr>
        <w:tab/>
      </w:r>
      <w:r w:rsidR="00F30BA8">
        <w:rPr>
          <w:b/>
          <w:szCs w:val="24"/>
        </w:rPr>
        <w:t>2</w:t>
      </w:r>
      <w:r>
        <w:rPr>
          <w:b/>
          <w:szCs w:val="24"/>
        </w:rPr>
        <w:t xml:space="preserve">0  </w:t>
      </w:r>
    </w:p>
    <w:p w:rsidR="00DE7C35" w:rsidRDefault="00F30BA8" w:rsidP="00023651">
      <w:pPr>
        <w:rPr>
          <w:b/>
        </w:rPr>
      </w:pPr>
      <w:r>
        <w:rPr>
          <w:b/>
        </w:rPr>
        <w:tab/>
      </w:r>
      <w:r>
        <w:rPr>
          <w:b/>
        </w:rPr>
        <w:tab/>
        <w:t>Project             II                                           20</w:t>
      </w:r>
    </w:p>
    <w:p w:rsidR="00F30BA8" w:rsidRDefault="00AC118A">
      <w:pPr>
        <w:rPr>
          <w:b/>
          <w:szCs w:val="24"/>
        </w:rPr>
      </w:pPr>
      <w:r>
        <w:rPr>
          <w:b/>
          <w:szCs w:val="24"/>
        </w:rPr>
        <w:t xml:space="preserve">Extra Credit: </w:t>
      </w:r>
      <w:r w:rsidRPr="004D476F">
        <w:rPr>
          <w:szCs w:val="24"/>
        </w:rPr>
        <w:t xml:space="preserve">Correct </w:t>
      </w:r>
      <w:r w:rsidR="004D476F" w:rsidRPr="004D476F">
        <w:rPr>
          <w:szCs w:val="24"/>
        </w:rPr>
        <w:t xml:space="preserve">and timely </w:t>
      </w:r>
      <w:r w:rsidRPr="004D476F">
        <w:rPr>
          <w:szCs w:val="24"/>
        </w:rPr>
        <w:t xml:space="preserve">answers </w:t>
      </w:r>
      <w:r w:rsidR="004D476F" w:rsidRPr="004D476F">
        <w:rPr>
          <w:szCs w:val="24"/>
        </w:rPr>
        <w:t>to</w:t>
      </w:r>
      <w:r w:rsidRPr="004D476F">
        <w:rPr>
          <w:szCs w:val="24"/>
        </w:rPr>
        <w:t xml:space="preserve"> </w:t>
      </w:r>
      <w:r w:rsidR="004D476F" w:rsidRPr="004D476F">
        <w:rPr>
          <w:szCs w:val="24"/>
        </w:rPr>
        <w:t xml:space="preserve">(randomly timed) </w:t>
      </w:r>
      <w:r w:rsidRPr="004D476F">
        <w:rPr>
          <w:szCs w:val="24"/>
        </w:rPr>
        <w:t xml:space="preserve">polling questions asked during class </w:t>
      </w:r>
      <w:r w:rsidR="004D476F" w:rsidRPr="004D476F">
        <w:rPr>
          <w:szCs w:val="24"/>
        </w:rPr>
        <w:t>sessions</w:t>
      </w:r>
      <w:r w:rsidR="00F30BA8">
        <w:rPr>
          <w:b/>
          <w:szCs w:val="24"/>
        </w:rPr>
        <w:br w:type="page"/>
      </w:r>
    </w:p>
    <w:p w:rsidR="00DE7C35" w:rsidRDefault="00DE7C35" w:rsidP="00023651">
      <w:pPr>
        <w:rPr>
          <w:b/>
          <w:szCs w:val="24"/>
        </w:rPr>
      </w:pPr>
      <w:r>
        <w:rPr>
          <w:b/>
          <w:szCs w:val="24"/>
        </w:rPr>
        <w:lastRenderedPageBreak/>
        <w:t xml:space="preserve">Academic Honesty and Code of Conduct </w:t>
      </w:r>
    </w:p>
    <w:p w:rsidR="00DE7C35" w:rsidRDefault="00DE7C35" w:rsidP="00023651">
      <w:pPr>
        <w:rPr>
          <w:b/>
          <w:szCs w:val="24"/>
        </w:rPr>
      </w:pPr>
    </w:p>
    <w:p w:rsidR="00DE7C35" w:rsidRDefault="00DE7C35" w:rsidP="00023651">
      <w:pPr>
        <w:rPr>
          <w:szCs w:val="24"/>
        </w:rPr>
      </w:pPr>
      <w:r>
        <w:rPr>
          <w:szCs w:val="24"/>
        </w:rPr>
        <w:t xml:space="preserve">Students are expected to abide by Rutgers’s Academic Integrity Policy and Code of Student Conduct. Acts of cheating, plagiarism, forgery, fabrication or misrepresentation are not tolerated and will be dealt with according to the university policies and procedures. If you have doubts concerning committing a potential act of academic dishonesty, please contact the course instructor for advice. Moreover, you are advised to check the websites of the Office of Academic Integrity at: </w:t>
      </w:r>
      <w:hyperlink r:id="rId8" w:history="1">
        <w:r>
          <w:rPr>
            <w:rStyle w:val="Hyperlink"/>
            <w:szCs w:val="24"/>
          </w:rPr>
          <w:t>http://academicintegrity.rutgers.edu/</w:t>
        </w:r>
      </w:hyperlink>
      <w:r>
        <w:rPr>
          <w:szCs w:val="24"/>
        </w:rPr>
        <w:t xml:space="preserve"> and the Office of Student Conduct at: http://studentconduct.rutgers.edu/</w:t>
      </w:r>
    </w:p>
    <w:p w:rsidR="00DE7C35" w:rsidRDefault="00DE7C35" w:rsidP="00023651">
      <w:pPr>
        <w:rPr>
          <w:szCs w:val="24"/>
        </w:rPr>
      </w:pPr>
    </w:p>
    <w:p w:rsidR="00DE7C35" w:rsidRDefault="00DE7C35" w:rsidP="00023651">
      <w:pPr>
        <w:rPr>
          <w:b/>
          <w:szCs w:val="24"/>
        </w:rPr>
      </w:pPr>
      <w:r>
        <w:rPr>
          <w:b/>
          <w:szCs w:val="24"/>
        </w:rPr>
        <w:t>Special Needs and Accommodation</w:t>
      </w:r>
    </w:p>
    <w:p w:rsidR="00DE7C35" w:rsidRDefault="00DE7C35" w:rsidP="00023651">
      <w:pPr>
        <w:rPr>
          <w:b/>
          <w:szCs w:val="24"/>
        </w:rPr>
      </w:pPr>
    </w:p>
    <w:p w:rsidR="00DE7C35" w:rsidRDefault="00DE7C35" w:rsidP="00023651">
      <w:pPr>
        <w:rPr>
          <w:szCs w:val="24"/>
        </w:rPr>
      </w:pPr>
      <w:r>
        <w:rPr>
          <w:szCs w:val="24"/>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w:t>
      </w:r>
      <w:r w:rsidR="00BA7C17">
        <w:rPr>
          <w:szCs w:val="24"/>
        </w:rPr>
        <w:t xml:space="preserve"> </w:t>
      </w:r>
      <w:r>
        <w:rPr>
          <w:szCs w:val="24"/>
        </w:rPr>
        <w:t>https://ods.rutgers.edu/students/documentation-guidelines.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https://ods.rutgers.edu/students/registration-form”. For additional information, please visit the website of the Office of Disability Services at: https://ods.rutgers.edu/studen</w:t>
      </w:r>
    </w:p>
    <w:p w:rsidR="00BA7C17" w:rsidRDefault="00BA7C17" w:rsidP="00023651">
      <w:pPr>
        <w:rPr>
          <w:b/>
          <w:i/>
          <w:sz w:val="28"/>
          <w:szCs w:val="28"/>
        </w:rPr>
      </w:pPr>
    </w:p>
    <w:p w:rsidR="00B237F2" w:rsidRPr="003F7ADE" w:rsidRDefault="00B237F2" w:rsidP="00023651">
      <w:pPr>
        <w:rPr>
          <w:b/>
          <w:i/>
          <w:sz w:val="28"/>
          <w:szCs w:val="28"/>
        </w:rPr>
      </w:pPr>
      <w:r w:rsidRPr="003F7ADE">
        <w:rPr>
          <w:b/>
          <w:i/>
          <w:sz w:val="28"/>
          <w:szCs w:val="28"/>
        </w:rPr>
        <w:t>SMLR Learning Objectives</w:t>
      </w:r>
    </w:p>
    <w:p w:rsidR="00B237F2" w:rsidRPr="003E5081" w:rsidRDefault="00B237F2" w:rsidP="00023651">
      <w:pPr>
        <w:rPr>
          <w:szCs w:val="24"/>
        </w:rPr>
      </w:pPr>
    </w:p>
    <w:p w:rsidR="00B237F2" w:rsidRPr="003E5081" w:rsidRDefault="00B237F2" w:rsidP="00023651">
      <w:pPr>
        <w:pStyle w:val="ListParagraph"/>
        <w:spacing w:after="0"/>
        <w:ind w:left="360"/>
        <w:rPr>
          <w:rFonts w:ascii="Times New Roman" w:hAnsi="Times New Roman"/>
          <w:b/>
          <w:sz w:val="24"/>
          <w:szCs w:val="24"/>
        </w:rPr>
      </w:pPr>
      <w:r w:rsidRPr="003E5081">
        <w:rPr>
          <w:rFonts w:ascii="Times New Roman" w:hAnsi="Times New Roman"/>
          <w:b/>
          <w:sz w:val="24"/>
          <w:szCs w:val="24"/>
        </w:rPr>
        <w:t xml:space="preserve">IV) Theoretical Perspectives - Demonstrate an understanding of relevant theories and apply them given the background context of a particular work situation. </w:t>
      </w:r>
    </w:p>
    <w:p w:rsidR="00B237F2" w:rsidRPr="003E5081" w:rsidRDefault="00B237F2" w:rsidP="00023651">
      <w:pPr>
        <w:pStyle w:val="ListParagraph"/>
        <w:numPr>
          <w:ilvl w:val="1"/>
          <w:numId w:val="11"/>
        </w:numPr>
        <w:spacing w:after="0"/>
        <w:rPr>
          <w:rFonts w:ascii="Times New Roman" w:hAnsi="Times New Roman"/>
          <w:sz w:val="24"/>
          <w:szCs w:val="24"/>
        </w:rPr>
      </w:pPr>
      <w:r w:rsidRPr="003E5081">
        <w:rPr>
          <w:rFonts w:ascii="Times New Roman" w:hAnsi="Times New Roman"/>
          <w:sz w:val="24"/>
          <w:szCs w:val="24"/>
        </w:rPr>
        <w:t>Demonstrate an understanding of the practical perspectives, theories and concepts in their field of study</w:t>
      </w:r>
    </w:p>
    <w:p w:rsidR="00B237F2" w:rsidRPr="003E5081" w:rsidRDefault="00B237F2" w:rsidP="00023651">
      <w:pPr>
        <w:pStyle w:val="ListParagraph"/>
        <w:numPr>
          <w:ilvl w:val="1"/>
          <w:numId w:val="11"/>
        </w:numPr>
        <w:spacing w:after="0"/>
        <w:rPr>
          <w:rFonts w:ascii="Times New Roman" w:hAnsi="Times New Roman"/>
          <w:sz w:val="24"/>
          <w:szCs w:val="24"/>
        </w:rPr>
      </w:pPr>
      <w:r w:rsidRPr="003E5081">
        <w:rPr>
          <w:rFonts w:ascii="Times New Roman" w:hAnsi="Times New Roman"/>
          <w:sz w:val="24"/>
          <w:szCs w:val="24"/>
        </w:rPr>
        <w:t>Evaluate and apply theories from social science disciplines to workplace issues</w:t>
      </w:r>
    </w:p>
    <w:p w:rsidR="00B237F2" w:rsidRPr="003E5081" w:rsidRDefault="00B237F2" w:rsidP="00023651">
      <w:pPr>
        <w:pStyle w:val="ListParagraph"/>
        <w:spacing w:after="0"/>
        <w:ind w:left="360"/>
        <w:rPr>
          <w:rFonts w:ascii="Times New Roman" w:hAnsi="Times New Roman"/>
          <w:b/>
          <w:sz w:val="24"/>
          <w:szCs w:val="24"/>
        </w:rPr>
      </w:pPr>
      <w:r w:rsidRPr="003E5081">
        <w:rPr>
          <w:rFonts w:ascii="Times New Roman" w:hAnsi="Times New Roman"/>
          <w:b/>
          <w:sz w:val="24"/>
          <w:szCs w:val="24"/>
        </w:rPr>
        <w:t>VI) Application – Demonstrate an understanding of how to apply knowledge necessary for effective work performance</w:t>
      </w:r>
    </w:p>
    <w:p w:rsidR="00B237F2" w:rsidRPr="003E5081" w:rsidRDefault="00B237F2" w:rsidP="00023651">
      <w:pPr>
        <w:pStyle w:val="ListParagraph"/>
        <w:numPr>
          <w:ilvl w:val="1"/>
          <w:numId w:val="11"/>
        </w:numPr>
        <w:spacing w:after="0"/>
        <w:rPr>
          <w:rFonts w:ascii="Times New Roman" w:hAnsi="Times New Roman"/>
          <w:sz w:val="24"/>
          <w:szCs w:val="24"/>
        </w:rPr>
      </w:pPr>
      <w:r w:rsidRPr="003E5081">
        <w:rPr>
          <w:rFonts w:ascii="Times New Roman" w:hAnsi="Times New Roman"/>
          <w:sz w:val="24"/>
          <w:szCs w:val="24"/>
        </w:rPr>
        <w:t>Apply concepts and substantive institutional knowledge, to understanding contemporary developments related to work</w:t>
      </w:r>
    </w:p>
    <w:p w:rsidR="00B237F2" w:rsidRPr="003E5081" w:rsidRDefault="00B237F2" w:rsidP="00023651">
      <w:pPr>
        <w:pStyle w:val="ListParagraph"/>
        <w:numPr>
          <w:ilvl w:val="1"/>
          <w:numId w:val="11"/>
        </w:numPr>
        <w:spacing w:after="0"/>
        <w:rPr>
          <w:rFonts w:ascii="Times New Roman" w:hAnsi="Times New Roman"/>
          <w:sz w:val="24"/>
          <w:szCs w:val="24"/>
        </w:rPr>
      </w:pPr>
      <w:r w:rsidRPr="003E5081">
        <w:rPr>
          <w:rFonts w:ascii="Times New Roman" w:hAnsi="Times New Roman"/>
          <w:sz w:val="24"/>
          <w:szCs w:val="24"/>
        </w:rPr>
        <w:t>Understand the legal, regulatory and ethical issues related to their field</w:t>
      </w:r>
    </w:p>
    <w:p w:rsidR="00B237F2" w:rsidRPr="003E5081" w:rsidRDefault="00B237F2" w:rsidP="00023651">
      <w:pPr>
        <w:pStyle w:val="ListParagraph"/>
        <w:numPr>
          <w:ilvl w:val="1"/>
          <w:numId w:val="11"/>
        </w:numPr>
        <w:spacing w:after="0"/>
        <w:rPr>
          <w:rFonts w:ascii="Times New Roman" w:hAnsi="Times New Roman"/>
          <w:sz w:val="24"/>
          <w:szCs w:val="24"/>
        </w:rPr>
      </w:pPr>
      <w:r w:rsidRPr="003E5081">
        <w:rPr>
          <w:rFonts w:ascii="Times New Roman" w:hAnsi="Times New Roman"/>
          <w:sz w:val="24"/>
          <w:szCs w:val="24"/>
        </w:rPr>
        <w:t>Develop human resource management functional capabilities used to select, motivate, and develop workers (HRM)</w:t>
      </w:r>
    </w:p>
    <w:p w:rsidR="00F35B0B" w:rsidRPr="00F30BA8" w:rsidRDefault="00B237F2" w:rsidP="00F06E1E">
      <w:pPr>
        <w:pStyle w:val="ListParagraph"/>
        <w:numPr>
          <w:ilvl w:val="1"/>
          <w:numId w:val="11"/>
        </w:numPr>
        <w:spacing w:after="0"/>
      </w:pPr>
      <w:r w:rsidRPr="00F30BA8">
        <w:rPr>
          <w:rFonts w:ascii="Times New Roman" w:hAnsi="Times New Roman"/>
          <w:sz w:val="24"/>
          <w:szCs w:val="24"/>
        </w:rPr>
        <w:t>Understand the internal and external alignment and measurement of human resource practices (HRM)</w:t>
      </w:r>
    </w:p>
    <w:sectPr w:rsidR="00F35B0B" w:rsidRPr="00F30BA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96" w:rsidRDefault="00822496" w:rsidP="007B72AA">
      <w:r>
        <w:separator/>
      </w:r>
    </w:p>
  </w:endnote>
  <w:endnote w:type="continuationSeparator" w:id="0">
    <w:p w:rsidR="00822496" w:rsidRDefault="00822496" w:rsidP="007B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ldface 12pt">
    <w:altName w:val="Century School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AA" w:rsidRDefault="007B72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AA" w:rsidRDefault="007B72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AA" w:rsidRDefault="007B72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96" w:rsidRDefault="00822496" w:rsidP="007B72AA">
      <w:r>
        <w:separator/>
      </w:r>
    </w:p>
  </w:footnote>
  <w:footnote w:type="continuationSeparator" w:id="0">
    <w:p w:rsidR="00822496" w:rsidRDefault="00822496" w:rsidP="007B7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AA" w:rsidRDefault="007B72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AA" w:rsidRDefault="007B72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AA" w:rsidRDefault="007B72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2EFC"/>
    <w:multiLevelType w:val="hybridMultilevel"/>
    <w:tmpl w:val="57A26420"/>
    <w:lvl w:ilvl="0" w:tplc="41585276">
      <w:start w:val="1"/>
      <w:numFmt w:val="bullet"/>
      <w:lvlText w:val=""/>
      <w:lvlJc w:val="left"/>
      <w:pPr>
        <w:tabs>
          <w:tab w:val="num" w:pos="720"/>
        </w:tabs>
        <w:ind w:left="720" w:hanging="360"/>
      </w:pPr>
      <w:rPr>
        <w:rFonts w:ascii="Symbol" w:hAnsi="Symbol" w:hint="default"/>
      </w:rPr>
    </w:lvl>
    <w:lvl w:ilvl="1" w:tplc="ECBC9412" w:tentative="1">
      <w:start w:val="1"/>
      <w:numFmt w:val="bullet"/>
      <w:lvlText w:val="o"/>
      <w:lvlJc w:val="left"/>
      <w:pPr>
        <w:tabs>
          <w:tab w:val="num" w:pos="1440"/>
        </w:tabs>
        <w:ind w:left="1440" w:hanging="360"/>
      </w:pPr>
      <w:rPr>
        <w:rFonts w:ascii="Courier New" w:hAnsi="Courier New" w:hint="default"/>
      </w:rPr>
    </w:lvl>
    <w:lvl w:ilvl="2" w:tplc="0C4AB420" w:tentative="1">
      <w:start w:val="1"/>
      <w:numFmt w:val="bullet"/>
      <w:lvlText w:val=""/>
      <w:lvlJc w:val="left"/>
      <w:pPr>
        <w:tabs>
          <w:tab w:val="num" w:pos="2160"/>
        </w:tabs>
        <w:ind w:left="2160" w:hanging="360"/>
      </w:pPr>
      <w:rPr>
        <w:rFonts w:ascii="Wingdings" w:hAnsi="Wingdings" w:hint="default"/>
      </w:rPr>
    </w:lvl>
    <w:lvl w:ilvl="3" w:tplc="D8EA026A" w:tentative="1">
      <w:start w:val="1"/>
      <w:numFmt w:val="bullet"/>
      <w:lvlText w:val=""/>
      <w:lvlJc w:val="left"/>
      <w:pPr>
        <w:tabs>
          <w:tab w:val="num" w:pos="2880"/>
        </w:tabs>
        <w:ind w:left="2880" w:hanging="360"/>
      </w:pPr>
      <w:rPr>
        <w:rFonts w:ascii="Symbol" w:hAnsi="Symbol" w:hint="default"/>
      </w:rPr>
    </w:lvl>
    <w:lvl w:ilvl="4" w:tplc="E79CF9E2" w:tentative="1">
      <w:start w:val="1"/>
      <w:numFmt w:val="bullet"/>
      <w:lvlText w:val="o"/>
      <w:lvlJc w:val="left"/>
      <w:pPr>
        <w:tabs>
          <w:tab w:val="num" w:pos="3600"/>
        </w:tabs>
        <w:ind w:left="3600" w:hanging="360"/>
      </w:pPr>
      <w:rPr>
        <w:rFonts w:ascii="Courier New" w:hAnsi="Courier New" w:hint="default"/>
      </w:rPr>
    </w:lvl>
    <w:lvl w:ilvl="5" w:tplc="F752A2BE" w:tentative="1">
      <w:start w:val="1"/>
      <w:numFmt w:val="bullet"/>
      <w:lvlText w:val=""/>
      <w:lvlJc w:val="left"/>
      <w:pPr>
        <w:tabs>
          <w:tab w:val="num" w:pos="4320"/>
        </w:tabs>
        <w:ind w:left="4320" w:hanging="360"/>
      </w:pPr>
      <w:rPr>
        <w:rFonts w:ascii="Wingdings" w:hAnsi="Wingdings" w:hint="default"/>
      </w:rPr>
    </w:lvl>
    <w:lvl w:ilvl="6" w:tplc="CC160D6A" w:tentative="1">
      <w:start w:val="1"/>
      <w:numFmt w:val="bullet"/>
      <w:lvlText w:val=""/>
      <w:lvlJc w:val="left"/>
      <w:pPr>
        <w:tabs>
          <w:tab w:val="num" w:pos="5040"/>
        </w:tabs>
        <w:ind w:left="5040" w:hanging="360"/>
      </w:pPr>
      <w:rPr>
        <w:rFonts w:ascii="Symbol" w:hAnsi="Symbol" w:hint="default"/>
      </w:rPr>
    </w:lvl>
    <w:lvl w:ilvl="7" w:tplc="D97E2E54" w:tentative="1">
      <w:start w:val="1"/>
      <w:numFmt w:val="bullet"/>
      <w:lvlText w:val="o"/>
      <w:lvlJc w:val="left"/>
      <w:pPr>
        <w:tabs>
          <w:tab w:val="num" w:pos="5760"/>
        </w:tabs>
        <w:ind w:left="5760" w:hanging="360"/>
      </w:pPr>
      <w:rPr>
        <w:rFonts w:ascii="Courier New" w:hAnsi="Courier New" w:hint="default"/>
      </w:rPr>
    </w:lvl>
    <w:lvl w:ilvl="8" w:tplc="C4ACAC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51EA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6B110BB"/>
    <w:multiLevelType w:val="hybridMultilevel"/>
    <w:tmpl w:val="AB2666D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9C52AA"/>
    <w:multiLevelType w:val="hybridMultilevel"/>
    <w:tmpl w:val="D2023E6C"/>
    <w:lvl w:ilvl="0" w:tplc="04090007">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E74C7"/>
    <w:multiLevelType w:val="hybridMultilevel"/>
    <w:tmpl w:val="DA88558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E526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DD5481"/>
    <w:multiLevelType w:val="hybridMultilevel"/>
    <w:tmpl w:val="C1EC2FEC"/>
    <w:lvl w:ilvl="0" w:tplc="F66AE72E">
      <w:start w:val="1"/>
      <w:numFmt w:val="decimal"/>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B3590"/>
    <w:multiLevelType w:val="hybridMultilevel"/>
    <w:tmpl w:val="3EA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0C31"/>
    <w:multiLevelType w:val="hybridMultilevel"/>
    <w:tmpl w:val="1B32C33E"/>
    <w:lvl w:ilvl="0" w:tplc="AC885E0A">
      <w:start w:val="3"/>
      <w:numFmt w:val="decimal"/>
      <w:lvlText w:val="%1."/>
      <w:lvlJc w:val="left"/>
      <w:pPr>
        <w:tabs>
          <w:tab w:val="num" w:pos="3018"/>
        </w:tabs>
        <w:ind w:left="3018" w:hanging="360"/>
      </w:pPr>
      <w:rPr>
        <w:rFonts w:hint="default"/>
      </w:rPr>
    </w:lvl>
    <w:lvl w:ilvl="1" w:tplc="3DCE83DA" w:tentative="1">
      <w:start w:val="1"/>
      <w:numFmt w:val="lowerLetter"/>
      <w:lvlText w:val="%2."/>
      <w:lvlJc w:val="left"/>
      <w:pPr>
        <w:tabs>
          <w:tab w:val="num" w:pos="3738"/>
        </w:tabs>
        <w:ind w:left="3738" w:hanging="360"/>
      </w:pPr>
    </w:lvl>
    <w:lvl w:ilvl="2" w:tplc="B1827C6C" w:tentative="1">
      <w:start w:val="1"/>
      <w:numFmt w:val="lowerRoman"/>
      <w:lvlText w:val="%3."/>
      <w:lvlJc w:val="right"/>
      <w:pPr>
        <w:tabs>
          <w:tab w:val="num" w:pos="4458"/>
        </w:tabs>
        <w:ind w:left="4458" w:hanging="180"/>
      </w:pPr>
    </w:lvl>
    <w:lvl w:ilvl="3" w:tplc="CC70676E" w:tentative="1">
      <w:start w:val="1"/>
      <w:numFmt w:val="decimal"/>
      <w:lvlText w:val="%4."/>
      <w:lvlJc w:val="left"/>
      <w:pPr>
        <w:tabs>
          <w:tab w:val="num" w:pos="5178"/>
        </w:tabs>
        <w:ind w:left="5178" w:hanging="360"/>
      </w:pPr>
    </w:lvl>
    <w:lvl w:ilvl="4" w:tplc="516892BC" w:tentative="1">
      <w:start w:val="1"/>
      <w:numFmt w:val="lowerLetter"/>
      <w:lvlText w:val="%5."/>
      <w:lvlJc w:val="left"/>
      <w:pPr>
        <w:tabs>
          <w:tab w:val="num" w:pos="5898"/>
        </w:tabs>
        <w:ind w:left="5898" w:hanging="360"/>
      </w:pPr>
    </w:lvl>
    <w:lvl w:ilvl="5" w:tplc="A99C4D60" w:tentative="1">
      <w:start w:val="1"/>
      <w:numFmt w:val="lowerRoman"/>
      <w:lvlText w:val="%6."/>
      <w:lvlJc w:val="right"/>
      <w:pPr>
        <w:tabs>
          <w:tab w:val="num" w:pos="6618"/>
        </w:tabs>
        <w:ind w:left="6618" w:hanging="180"/>
      </w:pPr>
    </w:lvl>
    <w:lvl w:ilvl="6" w:tplc="C9E292B8" w:tentative="1">
      <w:start w:val="1"/>
      <w:numFmt w:val="decimal"/>
      <w:lvlText w:val="%7."/>
      <w:lvlJc w:val="left"/>
      <w:pPr>
        <w:tabs>
          <w:tab w:val="num" w:pos="7338"/>
        </w:tabs>
        <w:ind w:left="7338" w:hanging="360"/>
      </w:pPr>
    </w:lvl>
    <w:lvl w:ilvl="7" w:tplc="4874008E" w:tentative="1">
      <w:start w:val="1"/>
      <w:numFmt w:val="lowerLetter"/>
      <w:lvlText w:val="%8."/>
      <w:lvlJc w:val="left"/>
      <w:pPr>
        <w:tabs>
          <w:tab w:val="num" w:pos="8058"/>
        </w:tabs>
        <w:ind w:left="8058" w:hanging="360"/>
      </w:pPr>
    </w:lvl>
    <w:lvl w:ilvl="8" w:tplc="85045E46" w:tentative="1">
      <w:start w:val="1"/>
      <w:numFmt w:val="lowerRoman"/>
      <w:lvlText w:val="%9."/>
      <w:lvlJc w:val="right"/>
      <w:pPr>
        <w:tabs>
          <w:tab w:val="num" w:pos="8778"/>
        </w:tabs>
        <w:ind w:left="8778" w:hanging="180"/>
      </w:pPr>
    </w:lvl>
  </w:abstractNum>
  <w:abstractNum w:abstractNumId="9" w15:restartNumberingAfterBreak="0">
    <w:nsid w:val="592A6C16"/>
    <w:multiLevelType w:val="hybridMultilevel"/>
    <w:tmpl w:val="CAE8AF14"/>
    <w:lvl w:ilvl="0" w:tplc="81E83366">
      <w:start w:val="6"/>
      <w:numFmt w:val="decimal"/>
      <w:lvlText w:val="%1."/>
      <w:lvlJc w:val="left"/>
      <w:pPr>
        <w:tabs>
          <w:tab w:val="num" w:pos="2963"/>
        </w:tabs>
        <w:ind w:left="2963" w:hanging="390"/>
      </w:pPr>
      <w:rPr>
        <w:rFonts w:hint="default"/>
      </w:rPr>
    </w:lvl>
    <w:lvl w:ilvl="1" w:tplc="3326B1D8" w:tentative="1">
      <w:start w:val="1"/>
      <w:numFmt w:val="lowerLetter"/>
      <w:lvlText w:val="%2."/>
      <w:lvlJc w:val="left"/>
      <w:pPr>
        <w:tabs>
          <w:tab w:val="num" w:pos="3653"/>
        </w:tabs>
        <w:ind w:left="3653" w:hanging="360"/>
      </w:pPr>
    </w:lvl>
    <w:lvl w:ilvl="2" w:tplc="5C50D0EE" w:tentative="1">
      <w:start w:val="1"/>
      <w:numFmt w:val="lowerRoman"/>
      <w:lvlText w:val="%3."/>
      <w:lvlJc w:val="right"/>
      <w:pPr>
        <w:tabs>
          <w:tab w:val="num" w:pos="4373"/>
        </w:tabs>
        <w:ind w:left="4373" w:hanging="180"/>
      </w:pPr>
    </w:lvl>
    <w:lvl w:ilvl="3" w:tplc="EDAC68B0" w:tentative="1">
      <w:start w:val="1"/>
      <w:numFmt w:val="decimal"/>
      <w:lvlText w:val="%4."/>
      <w:lvlJc w:val="left"/>
      <w:pPr>
        <w:tabs>
          <w:tab w:val="num" w:pos="5093"/>
        </w:tabs>
        <w:ind w:left="5093" w:hanging="360"/>
      </w:pPr>
    </w:lvl>
    <w:lvl w:ilvl="4" w:tplc="903E0616" w:tentative="1">
      <w:start w:val="1"/>
      <w:numFmt w:val="lowerLetter"/>
      <w:lvlText w:val="%5."/>
      <w:lvlJc w:val="left"/>
      <w:pPr>
        <w:tabs>
          <w:tab w:val="num" w:pos="5813"/>
        </w:tabs>
        <w:ind w:left="5813" w:hanging="360"/>
      </w:pPr>
    </w:lvl>
    <w:lvl w:ilvl="5" w:tplc="E30CF4A2" w:tentative="1">
      <w:start w:val="1"/>
      <w:numFmt w:val="lowerRoman"/>
      <w:lvlText w:val="%6."/>
      <w:lvlJc w:val="right"/>
      <w:pPr>
        <w:tabs>
          <w:tab w:val="num" w:pos="6533"/>
        </w:tabs>
        <w:ind w:left="6533" w:hanging="180"/>
      </w:pPr>
    </w:lvl>
    <w:lvl w:ilvl="6" w:tplc="7938B9A8" w:tentative="1">
      <w:start w:val="1"/>
      <w:numFmt w:val="decimal"/>
      <w:lvlText w:val="%7."/>
      <w:lvlJc w:val="left"/>
      <w:pPr>
        <w:tabs>
          <w:tab w:val="num" w:pos="7253"/>
        </w:tabs>
        <w:ind w:left="7253" w:hanging="360"/>
      </w:pPr>
    </w:lvl>
    <w:lvl w:ilvl="7" w:tplc="DAC0A5A4" w:tentative="1">
      <w:start w:val="1"/>
      <w:numFmt w:val="lowerLetter"/>
      <w:lvlText w:val="%8."/>
      <w:lvlJc w:val="left"/>
      <w:pPr>
        <w:tabs>
          <w:tab w:val="num" w:pos="7973"/>
        </w:tabs>
        <w:ind w:left="7973" w:hanging="360"/>
      </w:pPr>
    </w:lvl>
    <w:lvl w:ilvl="8" w:tplc="05F049C6" w:tentative="1">
      <w:start w:val="1"/>
      <w:numFmt w:val="lowerRoman"/>
      <w:lvlText w:val="%9."/>
      <w:lvlJc w:val="right"/>
      <w:pPr>
        <w:tabs>
          <w:tab w:val="num" w:pos="8693"/>
        </w:tabs>
        <w:ind w:left="8693" w:hanging="180"/>
      </w:pPr>
    </w:lvl>
  </w:abstractNum>
  <w:abstractNum w:abstractNumId="10" w15:restartNumberingAfterBreak="0">
    <w:nsid w:val="5DC76CB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F77251D"/>
    <w:multiLevelType w:val="hybridMultilevel"/>
    <w:tmpl w:val="E6EA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A271F"/>
    <w:multiLevelType w:val="singleLevel"/>
    <w:tmpl w:val="FC025D4A"/>
    <w:lvl w:ilvl="0">
      <w:start w:val="1"/>
      <w:numFmt w:val="lowerLetter"/>
      <w:lvlText w:val="%1."/>
      <w:lvlJc w:val="left"/>
      <w:pPr>
        <w:tabs>
          <w:tab w:val="num" w:pos="720"/>
        </w:tabs>
        <w:ind w:left="720" w:hanging="360"/>
      </w:pPr>
      <w:rPr>
        <w:rFonts w:hint="default"/>
      </w:rPr>
    </w:lvl>
  </w:abstractNum>
  <w:abstractNum w:abstractNumId="13" w15:restartNumberingAfterBreak="0">
    <w:nsid w:val="7358484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3E97A62"/>
    <w:multiLevelType w:val="singleLevel"/>
    <w:tmpl w:val="848C533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B4271D"/>
    <w:multiLevelType w:val="singleLevel"/>
    <w:tmpl w:val="0409000F"/>
    <w:lvl w:ilvl="0">
      <w:start w:val="1"/>
      <w:numFmt w:val="decimal"/>
      <w:lvlText w:val="%1."/>
      <w:lvlJc w:val="left"/>
      <w:pPr>
        <w:tabs>
          <w:tab w:val="num" w:pos="360"/>
        </w:tabs>
        <w:ind w:left="360" w:hanging="360"/>
      </w:pPr>
      <w:rPr>
        <w:rFonts w:hint="default"/>
      </w:rPr>
    </w:lvl>
  </w:abstractNum>
  <w:num w:numId="1">
    <w:abstractNumId w:val="13"/>
  </w:num>
  <w:num w:numId="2">
    <w:abstractNumId w:val="12"/>
  </w:num>
  <w:num w:numId="3">
    <w:abstractNumId w:val="1"/>
  </w:num>
  <w:num w:numId="4">
    <w:abstractNumId w:val="15"/>
  </w:num>
  <w:num w:numId="5">
    <w:abstractNumId w:val="5"/>
  </w:num>
  <w:num w:numId="6">
    <w:abstractNumId w:val="10"/>
  </w:num>
  <w:num w:numId="7">
    <w:abstractNumId w:val="14"/>
  </w:num>
  <w:num w:numId="8">
    <w:abstractNumId w:val="0"/>
  </w:num>
  <w:num w:numId="9">
    <w:abstractNumId w:val="8"/>
  </w:num>
  <w:num w:numId="10">
    <w:abstractNumId w:val="9"/>
  </w:num>
  <w:num w:numId="11">
    <w:abstractNumId w:val="6"/>
  </w:num>
  <w:num w:numId="12">
    <w:abstractNumId w:val="2"/>
  </w:num>
  <w:num w:numId="13">
    <w:abstractNumId w:val="3"/>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38"/>
    <w:rsid w:val="00006419"/>
    <w:rsid w:val="000128EC"/>
    <w:rsid w:val="00023651"/>
    <w:rsid w:val="00037674"/>
    <w:rsid w:val="00051FE5"/>
    <w:rsid w:val="000900D4"/>
    <w:rsid w:val="000A2D88"/>
    <w:rsid w:val="000A3F6C"/>
    <w:rsid w:val="000C0E27"/>
    <w:rsid w:val="000D2539"/>
    <w:rsid w:val="000E76EC"/>
    <w:rsid w:val="00127C70"/>
    <w:rsid w:val="00150DB0"/>
    <w:rsid w:val="00181AE7"/>
    <w:rsid w:val="0019222E"/>
    <w:rsid w:val="001D0836"/>
    <w:rsid w:val="001D7984"/>
    <w:rsid w:val="00200C45"/>
    <w:rsid w:val="00222C94"/>
    <w:rsid w:val="00283408"/>
    <w:rsid w:val="002B7795"/>
    <w:rsid w:val="002C21BC"/>
    <w:rsid w:val="002D30A8"/>
    <w:rsid w:val="00325E8E"/>
    <w:rsid w:val="00337168"/>
    <w:rsid w:val="003543ED"/>
    <w:rsid w:val="003B294F"/>
    <w:rsid w:val="003B5012"/>
    <w:rsid w:val="003C67B7"/>
    <w:rsid w:val="003D07E4"/>
    <w:rsid w:val="003E68EF"/>
    <w:rsid w:val="003F269C"/>
    <w:rsid w:val="003F4C2A"/>
    <w:rsid w:val="00401CF0"/>
    <w:rsid w:val="00405CC3"/>
    <w:rsid w:val="00416FCC"/>
    <w:rsid w:val="004440D9"/>
    <w:rsid w:val="00466CFC"/>
    <w:rsid w:val="004A27C1"/>
    <w:rsid w:val="004D476F"/>
    <w:rsid w:val="004E6CA6"/>
    <w:rsid w:val="0055091F"/>
    <w:rsid w:val="005706D9"/>
    <w:rsid w:val="005C6FE1"/>
    <w:rsid w:val="005D20F8"/>
    <w:rsid w:val="006109C5"/>
    <w:rsid w:val="00642986"/>
    <w:rsid w:val="00651103"/>
    <w:rsid w:val="00666D98"/>
    <w:rsid w:val="00696F7A"/>
    <w:rsid w:val="007204BE"/>
    <w:rsid w:val="00720725"/>
    <w:rsid w:val="007340C2"/>
    <w:rsid w:val="00765971"/>
    <w:rsid w:val="007707B1"/>
    <w:rsid w:val="007707B2"/>
    <w:rsid w:val="007A05A0"/>
    <w:rsid w:val="007A1131"/>
    <w:rsid w:val="007B0362"/>
    <w:rsid w:val="007B23AF"/>
    <w:rsid w:val="007B28D1"/>
    <w:rsid w:val="007B69B2"/>
    <w:rsid w:val="007B72AA"/>
    <w:rsid w:val="007C306C"/>
    <w:rsid w:val="007F758B"/>
    <w:rsid w:val="0080329F"/>
    <w:rsid w:val="00822496"/>
    <w:rsid w:val="00840232"/>
    <w:rsid w:val="0087357C"/>
    <w:rsid w:val="008A271E"/>
    <w:rsid w:val="008A531E"/>
    <w:rsid w:val="008B5F4A"/>
    <w:rsid w:val="00903051"/>
    <w:rsid w:val="009047E1"/>
    <w:rsid w:val="00916190"/>
    <w:rsid w:val="00945D08"/>
    <w:rsid w:val="00985DB4"/>
    <w:rsid w:val="009D25A4"/>
    <w:rsid w:val="009F30A3"/>
    <w:rsid w:val="00A12512"/>
    <w:rsid w:val="00A15E45"/>
    <w:rsid w:val="00A16494"/>
    <w:rsid w:val="00A168F5"/>
    <w:rsid w:val="00A41465"/>
    <w:rsid w:val="00A418A5"/>
    <w:rsid w:val="00A56B2E"/>
    <w:rsid w:val="00A831B4"/>
    <w:rsid w:val="00A84045"/>
    <w:rsid w:val="00AA0EDC"/>
    <w:rsid w:val="00AA7926"/>
    <w:rsid w:val="00AC118A"/>
    <w:rsid w:val="00AC2FD3"/>
    <w:rsid w:val="00AC52CB"/>
    <w:rsid w:val="00B023DE"/>
    <w:rsid w:val="00B237F2"/>
    <w:rsid w:val="00B60A6F"/>
    <w:rsid w:val="00B71D5C"/>
    <w:rsid w:val="00B809F1"/>
    <w:rsid w:val="00BA5309"/>
    <w:rsid w:val="00BA7C17"/>
    <w:rsid w:val="00BB623C"/>
    <w:rsid w:val="00BB6D38"/>
    <w:rsid w:val="00BF3C30"/>
    <w:rsid w:val="00BF5A0C"/>
    <w:rsid w:val="00C02CE3"/>
    <w:rsid w:val="00C30D3F"/>
    <w:rsid w:val="00C6551E"/>
    <w:rsid w:val="00CA3919"/>
    <w:rsid w:val="00CA5212"/>
    <w:rsid w:val="00D25237"/>
    <w:rsid w:val="00D447A2"/>
    <w:rsid w:val="00D64111"/>
    <w:rsid w:val="00DA3D85"/>
    <w:rsid w:val="00DA54A5"/>
    <w:rsid w:val="00DE23D6"/>
    <w:rsid w:val="00DE7C35"/>
    <w:rsid w:val="00E14B4C"/>
    <w:rsid w:val="00E353C2"/>
    <w:rsid w:val="00E379B4"/>
    <w:rsid w:val="00E46990"/>
    <w:rsid w:val="00E62585"/>
    <w:rsid w:val="00E83269"/>
    <w:rsid w:val="00EB5AB5"/>
    <w:rsid w:val="00EC2C2C"/>
    <w:rsid w:val="00ED1096"/>
    <w:rsid w:val="00EE030F"/>
    <w:rsid w:val="00EE352E"/>
    <w:rsid w:val="00F30BA8"/>
    <w:rsid w:val="00F35B0B"/>
    <w:rsid w:val="00F44C7A"/>
    <w:rsid w:val="00F75F17"/>
    <w:rsid w:val="00F779B0"/>
    <w:rsid w:val="00F95E18"/>
    <w:rsid w:val="00FA332C"/>
    <w:rsid w:val="00FC399E"/>
    <w:rsid w:val="00FD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833811-32D4-4E9B-9235-ED2EA485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720"/>
      <w:jc w:val="center"/>
      <w:outlineLvl w:val="0"/>
    </w:pPr>
    <w:rPr>
      <w:b/>
      <w:sz w:val="28"/>
    </w:rPr>
  </w:style>
  <w:style w:type="paragraph" w:styleId="Heading2">
    <w:name w:val="heading 2"/>
    <w:basedOn w:val="Normal"/>
    <w:next w:val="Normal"/>
    <w:link w:val="Heading2Char"/>
    <w:qFormat/>
    <w:pPr>
      <w:keepNext/>
      <w:tabs>
        <w:tab w:val="left" w:pos="-720"/>
      </w:tabs>
      <w:suppressAutoHyphens/>
      <w:outlineLvl w:val="1"/>
    </w:pPr>
    <w:rPr>
      <w:rFonts w:ascii="Boldface 12pt" w:hAnsi="Boldface 12pt"/>
      <w:b/>
    </w:rPr>
  </w:style>
  <w:style w:type="paragraph" w:styleId="Heading3">
    <w:name w:val="heading 3"/>
    <w:basedOn w:val="Normal"/>
    <w:next w:val="Normal"/>
    <w:qFormat/>
    <w:pPr>
      <w:keepNext/>
      <w:tabs>
        <w:tab w:val="left" w:pos="-720"/>
      </w:tabs>
      <w:suppressAutoHyphens/>
      <w:spacing w:before="90" w:after="54"/>
      <w:jc w:val="center"/>
      <w:outlineLvl w:val="2"/>
    </w:pPr>
    <w:rPr>
      <w:b/>
      <w:i/>
      <w:sz w:val="20"/>
    </w:rPr>
  </w:style>
  <w:style w:type="paragraph" w:styleId="Heading4">
    <w:name w:val="heading 4"/>
    <w:basedOn w:val="Normal"/>
    <w:next w:val="Normal"/>
    <w:qFormat/>
    <w:pPr>
      <w:keepNext/>
      <w:suppressAutoHyphens/>
      <w:outlineLvl w:val="3"/>
    </w:pPr>
    <w:rPr>
      <w:b/>
      <w:spacing w:val="-3"/>
      <w:u w:val="single"/>
    </w:rPr>
  </w:style>
  <w:style w:type="paragraph" w:styleId="Heading5">
    <w:name w:val="heading 5"/>
    <w:basedOn w:val="Normal"/>
    <w:next w:val="Normal"/>
    <w:link w:val="Heading5Char"/>
    <w:qFormat/>
    <w:pPr>
      <w:keepNext/>
      <w:tabs>
        <w:tab w:val="left" w:pos="-720"/>
      </w:tabs>
      <w:suppressAutoHyphens/>
      <w:spacing w:before="90" w:after="54"/>
      <w:jc w:val="center"/>
      <w:outlineLvl w:val="4"/>
    </w:pPr>
    <w:rPr>
      <w:b/>
      <w:i/>
    </w:rPr>
  </w:style>
  <w:style w:type="paragraph" w:styleId="Heading6">
    <w:name w:val="heading 6"/>
    <w:basedOn w:val="Normal"/>
    <w:next w:val="Normal"/>
    <w:qFormat/>
    <w:pPr>
      <w:keepNext/>
      <w:tabs>
        <w:tab w:val="left" w:pos="-720"/>
      </w:tabs>
      <w:suppressAutoHyphens/>
      <w:jc w:val="center"/>
      <w:outlineLvl w:val="5"/>
    </w:pPr>
    <w:rPr>
      <w:b/>
      <w:sz w:val="20"/>
    </w:rPr>
  </w:style>
  <w:style w:type="paragraph" w:styleId="Heading7">
    <w:name w:val="heading 7"/>
    <w:basedOn w:val="Normal"/>
    <w:next w:val="Normal"/>
    <w:link w:val="Heading7Char"/>
    <w:qFormat/>
    <w:pPr>
      <w:keepNext/>
      <w:suppressAutoHyphens/>
      <w:jc w:val="center"/>
      <w:outlineLvl w:val="6"/>
    </w:pPr>
    <w:rPr>
      <w:rFonts w:ascii="Boldface 12pt" w:hAnsi="Boldface 12p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uppressAutoHyphens/>
      <w:ind w:left="360"/>
    </w:pPr>
    <w:rPr>
      <w:spacing w:val="-3"/>
    </w:rPr>
  </w:style>
  <w:style w:type="paragraph" w:customStyle="1" w:styleId="TxBrt1">
    <w:name w:val="TxBr_t1"/>
    <w:basedOn w:val="Normal"/>
    <w:pPr>
      <w:widowControl w:val="0"/>
      <w:autoSpaceDE w:val="0"/>
      <w:autoSpaceDN w:val="0"/>
      <w:adjustRightInd w:val="0"/>
      <w:spacing w:line="272" w:lineRule="atLeast"/>
    </w:pPr>
    <w:rPr>
      <w:sz w:val="20"/>
      <w:szCs w:val="24"/>
    </w:rPr>
  </w:style>
  <w:style w:type="paragraph" w:customStyle="1" w:styleId="TxBrp4">
    <w:name w:val="TxBr_p4"/>
    <w:basedOn w:val="Normal"/>
    <w:pPr>
      <w:widowControl w:val="0"/>
      <w:tabs>
        <w:tab w:val="left" w:pos="413"/>
      </w:tabs>
      <w:autoSpaceDE w:val="0"/>
      <w:autoSpaceDN w:val="0"/>
      <w:adjustRightInd w:val="0"/>
      <w:spacing w:line="272" w:lineRule="atLeast"/>
      <w:ind w:left="494" w:hanging="413"/>
    </w:pPr>
    <w:rPr>
      <w:sz w:val="20"/>
      <w:szCs w:val="24"/>
    </w:rPr>
  </w:style>
  <w:style w:type="paragraph" w:customStyle="1" w:styleId="TxBrp9">
    <w:name w:val="TxBr_p9"/>
    <w:basedOn w:val="Normal"/>
    <w:pPr>
      <w:widowControl w:val="0"/>
      <w:tabs>
        <w:tab w:val="left" w:pos="1972"/>
      </w:tabs>
      <w:autoSpaceDE w:val="0"/>
      <w:autoSpaceDN w:val="0"/>
      <w:adjustRightInd w:val="0"/>
      <w:spacing w:line="419" w:lineRule="atLeast"/>
      <w:ind w:left="1066"/>
    </w:pPr>
    <w:rPr>
      <w:sz w:val="20"/>
      <w:szCs w:val="24"/>
    </w:rPr>
  </w:style>
  <w:style w:type="paragraph" w:customStyle="1" w:styleId="TxBrp10">
    <w:name w:val="TxBr_p10"/>
    <w:basedOn w:val="Normal"/>
    <w:pPr>
      <w:widowControl w:val="0"/>
      <w:tabs>
        <w:tab w:val="left" w:pos="2658"/>
        <w:tab w:val="left" w:pos="3050"/>
      </w:tabs>
      <w:autoSpaceDE w:val="0"/>
      <w:autoSpaceDN w:val="0"/>
      <w:adjustRightInd w:val="0"/>
      <w:spacing w:line="277" w:lineRule="atLeast"/>
      <w:ind w:left="3356" w:hanging="698"/>
    </w:pPr>
    <w:rPr>
      <w:sz w:val="20"/>
      <w:szCs w:val="24"/>
    </w:rPr>
  </w:style>
  <w:style w:type="paragraph" w:customStyle="1" w:styleId="TxBrp11">
    <w:name w:val="TxBr_p11"/>
    <w:basedOn w:val="Normal"/>
    <w:pPr>
      <w:widowControl w:val="0"/>
      <w:tabs>
        <w:tab w:val="left" w:pos="2573"/>
        <w:tab w:val="left" w:pos="2976"/>
      </w:tabs>
      <w:autoSpaceDE w:val="0"/>
      <w:autoSpaceDN w:val="0"/>
      <w:adjustRightInd w:val="0"/>
      <w:spacing w:line="277" w:lineRule="atLeast"/>
      <w:ind w:left="3310" w:hanging="737"/>
    </w:pPr>
    <w:rPr>
      <w:sz w:val="20"/>
      <w:szCs w:val="24"/>
    </w:rPr>
  </w:style>
  <w:style w:type="paragraph" w:customStyle="1" w:styleId="TxBrp12">
    <w:name w:val="TxBr_p12"/>
    <w:basedOn w:val="Normal"/>
    <w:pPr>
      <w:widowControl w:val="0"/>
      <w:tabs>
        <w:tab w:val="left" w:pos="1921"/>
      </w:tabs>
      <w:autoSpaceDE w:val="0"/>
      <w:autoSpaceDN w:val="0"/>
      <w:adjustRightInd w:val="0"/>
      <w:spacing w:line="277" w:lineRule="atLeast"/>
      <w:ind w:left="1014"/>
    </w:pPr>
    <w:rPr>
      <w:sz w:val="20"/>
      <w:szCs w:val="24"/>
    </w:rPr>
  </w:style>
  <w:style w:type="paragraph" w:customStyle="1" w:styleId="TxBrp13">
    <w:name w:val="TxBr_p13"/>
    <w:basedOn w:val="Normal"/>
    <w:pPr>
      <w:widowControl w:val="0"/>
      <w:tabs>
        <w:tab w:val="left" w:pos="2573"/>
        <w:tab w:val="left" w:pos="2976"/>
      </w:tabs>
      <w:autoSpaceDE w:val="0"/>
      <w:autoSpaceDN w:val="0"/>
      <w:adjustRightInd w:val="0"/>
      <w:spacing w:line="425" w:lineRule="atLeast"/>
      <w:ind w:left="3310" w:hanging="737"/>
    </w:pPr>
    <w:rPr>
      <w:sz w:val="20"/>
      <w:szCs w:val="24"/>
    </w:rPr>
  </w:style>
  <w:style w:type="paragraph" w:customStyle="1" w:styleId="TxBrp14">
    <w:name w:val="TxBr_p14"/>
    <w:basedOn w:val="Normal"/>
    <w:pPr>
      <w:widowControl w:val="0"/>
      <w:tabs>
        <w:tab w:val="left" w:pos="3310"/>
      </w:tabs>
      <w:autoSpaceDE w:val="0"/>
      <w:autoSpaceDN w:val="0"/>
      <w:adjustRightInd w:val="0"/>
      <w:spacing w:line="240" w:lineRule="atLeast"/>
      <w:ind w:left="2403"/>
    </w:pPr>
    <w:rPr>
      <w:sz w:val="20"/>
      <w:szCs w:val="24"/>
    </w:rPr>
  </w:style>
  <w:style w:type="paragraph" w:customStyle="1" w:styleId="TxBrp15">
    <w:name w:val="TxBr_p15"/>
    <w:basedOn w:val="Normal"/>
    <w:pPr>
      <w:widowControl w:val="0"/>
      <w:tabs>
        <w:tab w:val="left" w:pos="204"/>
      </w:tabs>
      <w:autoSpaceDE w:val="0"/>
      <w:autoSpaceDN w:val="0"/>
      <w:adjustRightInd w:val="0"/>
      <w:spacing w:line="277" w:lineRule="atLeast"/>
    </w:pPr>
    <w:rPr>
      <w:sz w:val="20"/>
      <w:szCs w:val="24"/>
    </w:rPr>
  </w:style>
  <w:style w:type="paragraph" w:styleId="BalloonText">
    <w:name w:val="Balloon Text"/>
    <w:basedOn w:val="Normal"/>
    <w:link w:val="BalloonTextChar"/>
    <w:uiPriority w:val="99"/>
    <w:semiHidden/>
    <w:unhideWhenUsed/>
    <w:rsid w:val="00BB6D38"/>
    <w:rPr>
      <w:rFonts w:ascii="Tahoma" w:hAnsi="Tahoma" w:cs="Tahoma"/>
      <w:sz w:val="16"/>
      <w:szCs w:val="16"/>
    </w:rPr>
  </w:style>
  <w:style w:type="character" w:customStyle="1" w:styleId="BalloonTextChar">
    <w:name w:val="Balloon Text Char"/>
    <w:link w:val="BalloonText"/>
    <w:uiPriority w:val="99"/>
    <w:semiHidden/>
    <w:rsid w:val="00BB6D38"/>
    <w:rPr>
      <w:rFonts w:ascii="Tahoma" w:hAnsi="Tahoma" w:cs="Tahoma"/>
      <w:sz w:val="16"/>
      <w:szCs w:val="16"/>
    </w:rPr>
  </w:style>
  <w:style w:type="character" w:styleId="Hyperlink">
    <w:name w:val="Hyperlink"/>
    <w:rsid w:val="00F35B0B"/>
    <w:rPr>
      <w:color w:val="0000FF"/>
      <w:u w:val="single"/>
    </w:rPr>
  </w:style>
  <w:style w:type="character" w:customStyle="1" w:styleId="Heading5Char">
    <w:name w:val="Heading 5 Char"/>
    <w:link w:val="Heading5"/>
    <w:rsid w:val="000128EC"/>
    <w:rPr>
      <w:b/>
      <w:i/>
      <w:sz w:val="24"/>
    </w:rPr>
  </w:style>
  <w:style w:type="character" w:customStyle="1" w:styleId="Heading7Char">
    <w:name w:val="Heading 7 Char"/>
    <w:link w:val="Heading7"/>
    <w:rsid w:val="000128EC"/>
    <w:rPr>
      <w:rFonts w:ascii="Boldface 12pt" w:hAnsi="Boldface 12pt"/>
      <w:b/>
      <w:sz w:val="24"/>
    </w:rPr>
  </w:style>
  <w:style w:type="character" w:customStyle="1" w:styleId="Heading2Char">
    <w:name w:val="Heading 2 Char"/>
    <w:link w:val="Heading2"/>
    <w:rsid w:val="009D25A4"/>
    <w:rPr>
      <w:rFonts w:ascii="Boldface 12pt" w:hAnsi="Boldface 12pt"/>
      <w:b/>
      <w:sz w:val="24"/>
    </w:rPr>
  </w:style>
  <w:style w:type="paragraph" w:styleId="EndnoteText">
    <w:name w:val="endnote text"/>
    <w:basedOn w:val="Normal"/>
    <w:link w:val="EndnoteTextChar"/>
    <w:semiHidden/>
    <w:rsid w:val="009D25A4"/>
    <w:pPr>
      <w:widowControl w:val="0"/>
    </w:pPr>
  </w:style>
  <w:style w:type="character" w:customStyle="1" w:styleId="EndnoteTextChar">
    <w:name w:val="Endnote Text Char"/>
    <w:link w:val="EndnoteText"/>
    <w:semiHidden/>
    <w:rsid w:val="009D25A4"/>
    <w:rPr>
      <w:sz w:val="24"/>
    </w:rPr>
  </w:style>
  <w:style w:type="paragraph" w:styleId="ListParagraph">
    <w:name w:val="List Paragraph"/>
    <w:basedOn w:val="Normal"/>
    <w:uiPriority w:val="34"/>
    <w:qFormat/>
    <w:rsid w:val="0033716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semiHidden/>
    <w:unhideWhenUsed/>
    <w:rsid w:val="00023651"/>
    <w:pPr>
      <w:spacing w:after="120"/>
    </w:pPr>
  </w:style>
  <w:style w:type="character" w:customStyle="1" w:styleId="BodyTextChar">
    <w:name w:val="Body Text Char"/>
    <w:basedOn w:val="DefaultParagraphFont"/>
    <w:link w:val="BodyText"/>
    <w:uiPriority w:val="99"/>
    <w:semiHidden/>
    <w:rsid w:val="00023651"/>
    <w:rPr>
      <w:sz w:val="24"/>
    </w:rPr>
  </w:style>
  <w:style w:type="paragraph" w:styleId="Header">
    <w:name w:val="header"/>
    <w:basedOn w:val="Normal"/>
    <w:link w:val="HeaderChar"/>
    <w:uiPriority w:val="99"/>
    <w:unhideWhenUsed/>
    <w:rsid w:val="007B72AA"/>
    <w:pPr>
      <w:tabs>
        <w:tab w:val="center" w:pos="4680"/>
        <w:tab w:val="right" w:pos="9360"/>
      </w:tabs>
    </w:pPr>
  </w:style>
  <w:style w:type="character" w:customStyle="1" w:styleId="HeaderChar">
    <w:name w:val="Header Char"/>
    <w:basedOn w:val="DefaultParagraphFont"/>
    <w:link w:val="Header"/>
    <w:uiPriority w:val="99"/>
    <w:rsid w:val="007B72AA"/>
    <w:rPr>
      <w:sz w:val="24"/>
    </w:rPr>
  </w:style>
  <w:style w:type="paragraph" w:styleId="Footer">
    <w:name w:val="footer"/>
    <w:basedOn w:val="Normal"/>
    <w:link w:val="FooterChar"/>
    <w:uiPriority w:val="99"/>
    <w:unhideWhenUsed/>
    <w:rsid w:val="007B72AA"/>
    <w:pPr>
      <w:tabs>
        <w:tab w:val="center" w:pos="4680"/>
        <w:tab w:val="right" w:pos="9360"/>
      </w:tabs>
    </w:pPr>
  </w:style>
  <w:style w:type="character" w:customStyle="1" w:styleId="FooterChar">
    <w:name w:val="Footer Char"/>
    <w:basedOn w:val="DefaultParagraphFont"/>
    <w:link w:val="Footer"/>
    <w:uiPriority w:val="99"/>
    <w:rsid w:val="007B72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85571">
      <w:bodyDiv w:val="1"/>
      <w:marLeft w:val="0"/>
      <w:marRight w:val="0"/>
      <w:marTop w:val="0"/>
      <w:marBottom w:val="0"/>
      <w:divBdr>
        <w:top w:val="none" w:sz="0" w:space="0" w:color="auto"/>
        <w:left w:val="none" w:sz="0" w:space="0" w:color="auto"/>
        <w:bottom w:val="none" w:sz="0" w:space="0" w:color="auto"/>
        <w:right w:val="none" w:sz="0" w:space="0" w:color="auto"/>
      </w:divBdr>
    </w:div>
    <w:div w:id="17358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integrity.rutger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mccune@smlr.rutgers.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ORGANIZATIONAL THEORY AND BEHAVIOR (533:530)</vt:lpstr>
    </vt:vector>
  </TitlesOfParts>
  <Company>McCune Development Associates</Company>
  <LinksUpToDate>false</LinksUpToDate>
  <CharactersWithSpaces>5446</CharactersWithSpaces>
  <SharedDoc>false</SharedDoc>
  <HLinks>
    <vt:vector size="6" baseType="variant">
      <vt:variant>
        <vt:i4>6291456</vt:i4>
      </vt:variant>
      <vt:variant>
        <vt:i4>0</vt:i4>
      </vt:variant>
      <vt:variant>
        <vt:i4>0</vt:i4>
      </vt:variant>
      <vt:variant>
        <vt:i4>5</vt:i4>
      </vt:variant>
      <vt:variant>
        <vt:lpwstr>mailto:jmccune@smlr.rutgers.edu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THEORY AND BEHAVIOR (533:530)</dc:title>
  <dc:creator>Joseph McCune</dc:creator>
  <cp:lastModifiedBy>Nayana Vaidya</cp:lastModifiedBy>
  <cp:revision>2</cp:revision>
  <cp:lastPrinted>2020-08-30T14:33:00Z</cp:lastPrinted>
  <dcterms:created xsi:type="dcterms:W3CDTF">2020-10-09T16:32:00Z</dcterms:created>
  <dcterms:modified xsi:type="dcterms:W3CDTF">2020-10-09T16:32:00Z</dcterms:modified>
</cp:coreProperties>
</file>