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DF49EC" w14:textId="707C02FD" w:rsidR="007305AE" w:rsidRPr="00ED3BD3" w:rsidRDefault="007305AE" w:rsidP="00ED3BD3">
      <w:pPr>
        <w:contextualSpacing/>
        <w:jc w:val="center"/>
      </w:pPr>
      <w:r w:rsidRPr="00ED3BD3">
        <w:rPr>
          <w:lang w:val="en-CA"/>
        </w:rPr>
        <w:fldChar w:fldCharType="begin"/>
      </w:r>
      <w:r w:rsidRPr="00ED3BD3">
        <w:rPr>
          <w:lang w:val="en-CA"/>
        </w:rPr>
        <w:instrText xml:space="preserve"> SEQ CHAPTER \h \r 1</w:instrText>
      </w:r>
      <w:r w:rsidRPr="00ED3BD3">
        <w:rPr>
          <w:lang w:val="en-CA"/>
        </w:rPr>
        <w:fldChar w:fldCharType="end"/>
      </w:r>
      <w:r w:rsidRPr="00ED3BD3">
        <w:rPr>
          <w:b/>
          <w:bCs/>
          <w:u w:val="single"/>
        </w:rPr>
        <w:t>COLLECTIVE BARGAINING</w:t>
      </w:r>
    </w:p>
    <w:p w14:paraId="54B85DB7" w14:textId="2B21A7AA" w:rsidR="007305AE" w:rsidRDefault="007305AE" w:rsidP="00E37DEF">
      <w:pPr>
        <w:tabs>
          <w:tab w:val="left" w:pos="720"/>
          <w:tab w:val="left" w:pos="1440"/>
          <w:tab w:val="left" w:pos="2160"/>
          <w:tab w:val="left" w:pos="2880"/>
          <w:tab w:val="left" w:pos="3600"/>
          <w:tab w:val="left" w:pos="4320"/>
        </w:tabs>
        <w:contextualSpacing/>
        <w:jc w:val="center"/>
      </w:pPr>
      <w:r w:rsidRPr="00ED3BD3">
        <w:t>Labor Studies 37:575:314</w:t>
      </w:r>
      <w:r w:rsidR="004B10DD">
        <w:t>:91</w:t>
      </w:r>
    </w:p>
    <w:p w14:paraId="4DA44266" w14:textId="5FEDC31F" w:rsidR="00E37DEF" w:rsidRPr="00ED3BD3" w:rsidRDefault="0005636E" w:rsidP="00E37DEF">
      <w:pPr>
        <w:contextualSpacing/>
        <w:jc w:val="center"/>
      </w:pPr>
      <w:r>
        <w:t xml:space="preserve">Fall </w:t>
      </w:r>
      <w:r w:rsidR="00E37DEF" w:rsidRPr="00ED3BD3">
        <w:t>2020</w:t>
      </w:r>
    </w:p>
    <w:p w14:paraId="5CA78A1D" w14:textId="77777777" w:rsidR="007305AE" w:rsidRPr="00ED3BD3" w:rsidRDefault="007305AE" w:rsidP="00ED3BD3">
      <w:pPr>
        <w:tabs>
          <w:tab w:val="left" w:pos="720"/>
          <w:tab w:val="left" w:pos="1440"/>
          <w:tab w:val="left" w:pos="2160"/>
          <w:tab w:val="left" w:pos="2880"/>
          <w:tab w:val="left" w:pos="3600"/>
          <w:tab w:val="left" w:pos="4320"/>
        </w:tabs>
        <w:contextualSpacing/>
      </w:pPr>
    </w:p>
    <w:p w14:paraId="4D93A5C0" w14:textId="3F63641D" w:rsidR="00E37DEF" w:rsidRPr="00ED3BD3" w:rsidRDefault="00E37DEF" w:rsidP="00E37DEF">
      <w:pPr>
        <w:tabs>
          <w:tab w:val="left" w:pos="720"/>
          <w:tab w:val="left" w:pos="1440"/>
          <w:tab w:val="left" w:pos="2160"/>
          <w:tab w:val="left" w:pos="2880"/>
          <w:tab w:val="left" w:pos="3600"/>
          <w:tab w:val="left" w:pos="4320"/>
        </w:tabs>
        <w:contextualSpacing/>
      </w:pPr>
      <w:r w:rsidRPr="00ED3BD3">
        <w:t>Jacob Barnes</w:t>
      </w:r>
    </w:p>
    <w:p w14:paraId="344A9370" w14:textId="77777777" w:rsidR="00E37DEF" w:rsidRPr="00ED3BD3" w:rsidRDefault="00702B22" w:rsidP="00E37DEF">
      <w:pPr>
        <w:tabs>
          <w:tab w:val="left" w:pos="720"/>
          <w:tab w:val="left" w:pos="1440"/>
          <w:tab w:val="left" w:pos="2160"/>
          <w:tab w:val="left" w:pos="2880"/>
          <w:tab w:val="left" w:pos="3600"/>
          <w:tab w:val="left" w:pos="4320"/>
        </w:tabs>
        <w:contextualSpacing/>
      </w:pPr>
      <w:hyperlink r:id="rId8" w:history="1">
        <w:r w:rsidR="00E37DEF" w:rsidRPr="00ED3BD3">
          <w:rPr>
            <w:rStyle w:val="Hyperlink"/>
          </w:rPr>
          <w:t>jacob.barnes@rutgers.edu</w:t>
        </w:r>
      </w:hyperlink>
    </w:p>
    <w:p w14:paraId="0E0EB033" w14:textId="63047CEE" w:rsidR="00ED3BD3" w:rsidRPr="00ED3BD3" w:rsidRDefault="007305AE" w:rsidP="00E37DEF">
      <w:pPr>
        <w:tabs>
          <w:tab w:val="left" w:pos="720"/>
          <w:tab w:val="left" w:pos="1440"/>
          <w:tab w:val="left" w:pos="2160"/>
          <w:tab w:val="left" w:pos="2880"/>
          <w:tab w:val="left" w:pos="3600"/>
          <w:tab w:val="left" w:pos="4320"/>
        </w:tabs>
        <w:contextualSpacing/>
      </w:pPr>
      <w:r w:rsidRPr="00ED3BD3">
        <w:t xml:space="preserve">Office Hours: </w:t>
      </w:r>
      <w:r w:rsidR="0098477F">
        <w:t>Thursday</w:t>
      </w:r>
      <w:r w:rsidR="001C7493">
        <w:t>s</w:t>
      </w:r>
      <w:r w:rsidR="0098477F">
        <w:t xml:space="preserve"> </w:t>
      </w:r>
      <w:r w:rsidR="00E43F23">
        <w:t>1pm-2pm (or by appointment)</w:t>
      </w:r>
    </w:p>
    <w:p w14:paraId="04EE13AB" w14:textId="76221728" w:rsidR="006A3600" w:rsidRPr="00ED3BD3" w:rsidRDefault="006A3600">
      <w:pPr>
        <w:tabs>
          <w:tab w:val="left" w:pos="720"/>
          <w:tab w:val="left" w:pos="1440"/>
          <w:tab w:val="left" w:pos="2160"/>
          <w:tab w:val="left" w:pos="2880"/>
          <w:tab w:val="left" w:pos="3600"/>
          <w:tab w:val="left" w:pos="4320"/>
        </w:tabs>
        <w:contextualSpacing/>
      </w:pPr>
    </w:p>
    <w:p w14:paraId="1876126D" w14:textId="6E25EDBE" w:rsidR="007305AE" w:rsidRPr="00ED3BD3" w:rsidRDefault="007305AE">
      <w:pPr>
        <w:tabs>
          <w:tab w:val="left" w:pos="0"/>
          <w:tab w:val="left" w:pos="720"/>
          <w:tab w:val="left" w:pos="2160"/>
          <w:tab w:val="left" w:pos="2880"/>
        </w:tabs>
        <w:jc w:val="both"/>
      </w:pPr>
      <w:r w:rsidRPr="00ED3BD3">
        <w:t>This course will explore and analyze the environment, participants, process, outcomes and impacts of collective bargaining.  Students are expected to complete the assigned reading</w:t>
      </w:r>
      <w:r w:rsidR="00E37DEF">
        <w:t xml:space="preserve"> (and/or viewing)</w:t>
      </w:r>
      <w:r w:rsidRPr="00ED3BD3">
        <w:t xml:space="preserve"> </w:t>
      </w:r>
      <w:r w:rsidR="00AE7F1F">
        <w:t>each week and incorporate the course material into class discussions and assignments</w:t>
      </w:r>
      <w:r w:rsidR="00E37DEF">
        <w:t>.</w:t>
      </w:r>
      <w:r w:rsidRPr="00ED3BD3">
        <w:t xml:space="preserve"> To facilitate the learning experience, the class will combine </w:t>
      </w:r>
      <w:r w:rsidR="00E37DEF">
        <w:t xml:space="preserve">discussion forums, </w:t>
      </w:r>
      <w:r w:rsidR="00AE7F1F">
        <w:t xml:space="preserve">written assignments, </w:t>
      </w:r>
      <w:r w:rsidR="00E37DEF">
        <w:t xml:space="preserve">and exercises. </w:t>
      </w:r>
      <w:r w:rsidR="00AE7F1F">
        <w:t>Students</w:t>
      </w:r>
      <w:r w:rsidRPr="00ED3BD3">
        <w:t xml:space="preserve"> will </w:t>
      </w:r>
      <w:r w:rsidR="00AE7F1F">
        <w:t xml:space="preserve">also complete a midterm exam and </w:t>
      </w:r>
      <w:r w:rsidRPr="00ED3BD3">
        <w:t>participate in a mock contract negotiation</w:t>
      </w:r>
      <w:r w:rsidR="00E43F23">
        <w:t xml:space="preserve"> at the end of the semester. </w:t>
      </w:r>
    </w:p>
    <w:p w14:paraId="62A57357" w14:textId="77777777" w:rsidR="00A31700" w:rsidRPr="00ED3BD3" w:rsidRDefault="00A31700">
      <w:pPr>
        <w:widowControl w:val="0"/>
        <w:autoSpaceDE w:val="0"/>
        <w:autoSpaceDN w:val="0"/>
        <w:adjustRightInd w:val="0"/>
        <w:spacing w:before="76"/>
        <w:rPr>
          <w:b/>
          <w:bCs/>
          <w:color w:val="000000"/>
          <w:u w:val="single"/>
        </w:rPr>
      </w:pPr>
    </w:p>
    <w:p w14:paraId="48B47A94" w14:textId="4C689192" w:rsidR="00F41951" w:rsidRPr="00ED3BD3" w:rsidRDefault="00F41951">
      <w:pPr>
        <w:widowControl w:val="0"/>
        <w:autoSpaceDE w:val="0"/>
        <w:autoSpaceDN w:val="0"/>
        <w:adjustRightInd w:val="0"/>
        <w:spacing w:before="76"/>
        <w:rPr>
          <w:color w:val="000000"/>
        </w:rPr>
      </w:pPr>
      <w:r w:rsidRPr="00ED3BD3">
        <w:rPr>
          <w:b/>
          <w:bCs/>
          <w:color w:val="000000"/>
          <w:u w:val="single"/>
        </w:rPr>
        <w:t>Books:</w:t>
      </w:r>
    </w:p>
    <w:p w14:paraId="1B843E53" w14:textId="77777777" w:rsidR="00A31700" w:rsidRPr="00ED3BD3" w:rsidRDefault="00F41951">
      <w:pPr>
        <w:widowControl w:val="0"/>
        <w:autoSpaceDE w:val="0"/>
        <w:autoSpaceDN w:val="0"/>
        <w:adjustRightInd w:val="0"/>
        <w:ind w:right="109"/>
        <w:rPr>
          <w:color w:val="000000"/>
        </w:rPr>
      </w:pPr>
      <w:r w:rsidRPr="00ED3BD3">
        <w:rPr>
          <w:color w:val="000000"/>
        </w:rPr>
        <w:t>There</w:t>
      </w:r>
      <w:r w:rsidR="00A31700" w:rsidRPr="00ED3BD3">
        <w:rPr>
          <w:color w:val="000000"/>
        </w:rPr>
        <w:t xml:space="preserve"> is one required book for this course:</w:t>
      </w:r>
    </w:p>
    <w:p w14:paraId="22D0D5CA" w14:textId="07C33406" w:rsidR="00A31700" w:rsidRPr="00ED3BD3" w:rsidRDefault="00A31700">
      <w:pPr>
        <w:widowControl w:val="0"/>
        <w:autoSpaceDE w:val="0"/>
        <w:autoSpaceDN w:val="0"/>
        <w:adjustRightInd w:val="0"/>
        <w:ind w:right="109"/>
        <w:rPr>
          <w:color w:val="000000"/>
        </w:rPr>
      </w:pPr>
      <w:r w:rsidRPr="00ED3BD3">
        <w:rPr>
          <w:color w:val="000000"/>
        </w:rPr>
        <w:t xml:space="preserve">Steven Greenhouse, </w:t>
      </w:r>
      <w:hyperlink r:id="rId9" w:history="1">
        <w:r w:rsidRPr="00F33B00">
          <w:rPr>
            <w:rStyle w:val="Hyperlink"/>
            <w:i/>
            <w:iCs/>
          </w:rPr>
          <w:t>Beaten Down, Worked Up: The Past, Present and Future of American Labor</w:t>
        </w:r>
      </w:hyperlink>
      <w:r w:rsidRPr="00ED3BD3">
        <w:rPr>
          <w:color w:val="000000"/>
        </w:rPr>
        <w:t xml:space="preserve">. Knopf Doubleday, 2019. </w:t>
      </w:r>
      <w:proofErr w:type="gramStart"/>
      <w:r w:rsidRPr="00ED3BD3">
        <w:rPr>
          <w:color w:val="000000"/>
        </w:rPr>
        <w:t>Abbreviated as “Greenhouse.”</w:t>
      </w:r>
      <w:proofErr w:type="gramEnd"/>
    </w:p>
    <w:p w14:paraId="1C8F0422" w14:textId="359E5123" w:rsidR="00A31700" w:rsidRPr="00ED3BD3" w:rsidRDefault="00A31700">
      <w:pPr>
        <w:widowControl w:val="0"/>
        <w:autoSpaceDE w:val="0"/>
        <w:autoSpaceDN w:val="0"/>
        <w:adjustRightInd w:val="0"/>
        <w:ind w:right="109"/>
        <w:rPr>
          <w:color w:val="000000"/>
        </w:rPr>
      </w:pPr>
    </w:p>
    <w:p w14:paraId="08E9BB13" w14:textId="03AAD98C" w:rsidR="00A31700" w:rsidRPr="00ED3BD3" w:rsidRDefault="00A31700">
      <w:pPr>
        <w:widowControl w:val="0"/>
        <w:autoSpaceDE w:val="0"/>
        <w:autoSpaceDN w:val="0"/>
        <w:adjustRightInd w:val="0"/>
        <w:spacing w:before="41"/>
        <w:ind w:right="135"/>
        <w:rPr>
          <w:bCs/>
          <w:color w:val="000000"/>
        </w:rPr>
      </w:pPr>
      <w:r w:rsidRPr="00ED3BD3">
        <w:rPr>
          <w:bCs/>
          <w:color w:val="000000"/>
        </w:rPr>
        <w:t>We will read excerpts from several other books, including:</w:t>
      </w:r>
    </w:p>
    <w:p w14:paraId="09BA7995" w14:textId="47BAC275" w:rsidR="00A31700" w:rsidRPr="00ED3BD3" w:rsidRDefault="00A31700">
      <w:pPr>
        <w:widowControl w:val="0"/>
        <w:autoSpaceDE w:val="0"/>
        <w:autoSpaceDN w:val="0"/>
        <w:adjustRightInd w:val="0"/>
        <w:spacing w:before="41"/>
        <w:ind w:right="135"/>
      </w:pPr>
      <w:r w:rsidRPr="00ED3BD3">
        <w:t>John W. Budd</w:t>
      </w:r>
      <w:r w:rsidR="00ED3BD3">
        <w:t>,</w:t>
      </w:r>
      <w:r w:rsidRPr="00ED3BD3">
        <w:t xml:space="preserve"> </w:t>
      </w:r>
      <w:r w:rsidRPr="00ED3BD3">
        <w:rPr>
          <w:i/>
        </w:rPr>
        <w:t xml:space="preserve">Labor Relations: Striking a Balance </w:t>
      </w:r>
      <w:r w:rsidRPr="00ED3BD3">
        <w:t>(4</w:t>
      </w:r>
      <w:r w:rsidRPr="00ED3BD3">
        <w:rPr>
          <w:vertAlign w:val="superscript"/>
        </w:rPr>
        <w:t>th</w:t>
      </w:r>
      <w:r w:rsidRPr="00ED3BD3">
        <w:t xml:space="preserve"> edition), abbreviated as “Budd”</w:t>
      </w:r>
    </w:p>
    <w:p w14:paraId="51D70D03" w14:textId="401E7408" w:rsidR="00A31700" w:rsidRPr="00ED3BD3" w:rsidRDefault="00A31700">
      <w:pPr>
        <w:widowControl w:val="0"/>
        <w:autoSpaceDE w:val="0"/>
        <w:autoSpaceDN w:val="0"/>
        <w:adjustRightInd w:val="0"/>
        <w:spacing w:before="41"/>
        <w:ind w:right="135"/>
      </w:pPr>
      <w:r w:rsidRPr="00ED3BD3">
        <w:t>Michael R. Carrell and Christina Heavrin</w:t>
      </w:r>
      <w:r w:rsidR="00ED3BD3">
        <w:t>,</w:t>
      </w:r>
      <w:r w:rsidRPr="00ED3BD3">
        <w:t xml:space="preserve"> </w:t>
      </w:r>
      <w:r w:rsidRPr="00ED3BD3">
        <w:rPr>
          <w:i/>
        </w:rPr>
        <w:t>Labor Relations and Collective Bargaining: Public and Private Sectors</w:t>
      </w:r>
      <w:r w:rsidR="00ED3BD3">
        <w:t xml:space="preserve"> (10</w:t>
      </w:r>
      <w:r w:rsidR="00ED3BD3" w:rsidRPr="00B11DD4">
        <w:rPr>
          <w:vertAlign w:val="superscript"/>
        </w:rPr>
        <w:t>th</w:t>
      </w:r>
      <w:r w:rsidR="00ED3BD3">
        <w:t xml:space="preserve"> edition)</w:t>
      </w:r>
      <w:r w:rsidRPr="00ED3BD3">
        <w:t>, abbreviated as “Carrell”</w:t>
      </w:r>
    </w:p>
    <w:p w14:paraId="5B451CF8" w14:textId="36A07B10" w:rsidR="00A31700" w:rsidRPr="00ED3BD3" w:rsidRDefault="00F63270">
      <w:pPr>
        <w:widowControl w:val="0"/>
        <w:autoSpaceDE w:val="0"/>
        <w:autoSpaceDN w:val="0"/>
        <w:adjustRightInd w:val="0"/>
        <w:ind w:right="109"/>
        <w:rPr>
          <w:color w:val="000000"/>
        </w:rPr>
      </w:pPr>
      <w:r w:rsidRPr="00ED3BD3">
        <w:t xml:space="preserve">Harry Katz, Thomas Kochan and Alexander Colvin, </w:t>
      </w:r>
      <w:r w:rsidRPr="00ED3BD3">
        <w:rPr>
          <w:i/>
        </w:rPr>
        <w:t>An Introduction to U.S. Collective Bargaining and Labor Relations</w:t>
      </w:r>
      <w:r>
        <w:t xml:space="preserve"> (5</w:t>
      </w:r>
      <w:r w:rsidRPr="00B11DD4">
        <w:rPr>
          <w:vertAlign w:val="superscript"/>
        </w:rPr>
        <w:t>th</w:t>
      </w:r>
      <w:r>
        <w:t xml:space="preserve"> edition)</w:t>
      </w:r>
    </w:p>
    <w:p w14:paraId="0234D1ED" w14:textId="32668B7E" w:rsidR="00F41951" w:rsidRPr="00ED3BD3" w:rsidRDefault="00F41951">
      <w:pPr>
        <w:widowControl w:val="0"/>
        <w:autoSpaceDE w:val="0"/>
        <w:autoSpaceDN w:val="0"/>
        <w:adjustRightInd w:val="0"/>
        <w:ind w:right="109"/>
        <w:rPr>
          <w:color w:val="000000"/>
        </w:rPr>
      </w:pPr>
    </w:p>
    <w:p w14:paraId="737617F6" w14:textId="7CC61397" w:rsidR="00ED3BD3" w:rsidRPr="00B11DD4" w:rsidRDefault="00F63270">
      <w:pPr>
        <w:widowControl w:val="0"/>
        <w:autoSpaceDE w:val="0"/>
        <w:autoSpaceDN w:val="0"/>
        <w:adjustRightInd w:val="0"/>
        <w:rPr>
          <w:color w:val="000000"/>
        </w:rPr>
      </w:pPr>
      <w:r>
        <w:rPr>
          <w:color w:val="000000"/>
        </w:rPr>
        <w:t>All readings and film/video for the class (with the exception of Greenhouse) will be posted on the course Canvas page.</w:t>
      </w:r>
    </w:p>
    <w:p w14:paraId="67BC357D" w14:textId="77777777" w:rsidR="00ED3BD3" w:rsidRDefault="00ED3BD3">
      <w:pPr>
        <w:widowControl w:val="0"/>
        <w:autoSpaceDE w:val="0"/>
        <w:autoSpaceDN w:val="0"/>
        <w:adjustRightInd w:val="0"/>
        <w:rPr>
          <w:b/>
          <w:bCs/>
          <w:color w:val="000000"/>
          <w:position w:val="-1"/>
          <w:u w:val="single"/>
        </w:rPr>
      </w:pPr>
    </w:p>
    <w:p w14:paraId="16283172" w14:textId="278C8AD7" w:rsidR="004F4514" w:rsidRPr="00ED3BD3" w:rsidRDefault="00F41951" w:rsidP="00B11DD4">
      <w:pPr>
        <w:widowControl w:val="0"/>
        <w:autoSpaceDE w:val="0"/>
        <w:autoSpaceDN w:val="0"/>
        <w:adjustRightInd w:val="0"/>
        <w:rPr>
          <w:color w:val="000000"/>
        </w:rPr>
      </w:pPr>
      <w:r w:rsidRPr="00ED3BD3">
        <w:rPr>
          <w:b/>
          <w:bCs/>
          <w:color w:val="000000"/>
          <w:position w:val="-1"/>
          <w:u w:val="single"/>
        </w:rPr>
        <w:t>Assignments:</w:t>
      </w:r>
      <w:r w:rsidRPr="00ED3BD3">
        <w:rPr>
          <w:b/>
          <w:bCs/>
          <w:color w:val="000000"/>
          <w:position w:val="-1"/>
        </w:rPr>
        <w:t xml:space="preserve"> </w:t>
      </w:r>
    </w:p>
    <w:p w14:paraId="26E25EC8" w14:textId="55B71140" w:rsidR="00E37DEF" w:rsidRDefault="00E37DEF">
      <w:pPr>
        <w:widowControl w:val="0"/>
        <w:autoSpaceDE w:val="0"/>
        <w:autoSpaceDN w:val="0"/>
        <w:adjustRightInd w:val="0"/>
        <w:spacing w:before="29"/>
        <w:ind w:right="1221"/>
        <w:rPr>
          <w:color w:val="000000"/>
        </w:rPr>
      </w:pPr>
      <w:r>
        <w:rPr>
          <w:color w:val="000000"/>
        </w:rPr>
        <w:t xml:space="preserve">Online discussion forums: </w:t>
      </w:r>
      <w:r w:rsidRPr="00B11DD4">
        <w:t>30%</w:t>
      </w:r>
    </w:p>
    <w:p w14:paraId="50A2B76F" w14:textId="127D4536" w:rsidR="00F41951" w:rsidRPr="00ED3BD3" w:rsidRDefault="00F41951" w:rsidP="00B11DD4">
      <w:pPr>
        <w:widowControl w:val="0"/>
        <w:autoSpaceDE w:val="0"/>
        <w:autoSpaceDN w:val="0"/>
        <w:adjustRightInd w:val="0"/>
        <w:spacing w:before="29"/>
        <w:ind w:right="1221"/>
        <w:rPr>
          <w:color w:val="000000"/>
        </w:rPr>
      </w:pPr>
      <w:r w:rsidRPr="00ED3BD3">
        <w:rPr>
          <w:color w:val="000000"/>
        </w:rPr>
        <w:t>Exa</w:t>
      </w:r>
      <w:r w:rsidR="00B21693">
        <w:rPr>
          <w:color w:val="000000"/>
        </w:rPr>
        <w:t xml:space="preserve">m: </w:t>
      </w:r>
      <w:r w:rsidR="00412B6B">
        <w:rPr>
          <w:color w:val="000000"/>
        </w:rPr>
        <w:t>25</w:t>
      </w:r>
      <w:r w:rsidR="00CB05CC">
        <w:rPr>
          <w:color w:val="000000"/>
        </w:rPr>
        <w:t>%</w:t>
      </w:r>
    </w:p>
    <w:p w14:paraId="0D63EFE6" w14:textId="6AD4EF46" w:rsidR="00F41951" w:rsidRDefault="00F41951">
      <w:pPr>
        <w:widowControl w:val="0"/>
        <w:autoSpaceDE w:val="0"/>
        <w:autoSpaceDN w:val="0"/>
        <w:adjustRightInd w:val="0"/>
        <w:spacing w:before="1"/>
        <w:rPr>
          <w:color w:val="000000"/>
        </w:rPr>
      </w:pPr>
      <w:r w:rsidRPr="00ED3BD3">
        <w:rPr>
          <w:color w:val="000000"/>
        </w:rPr>
        <w:t xml:space="preserve">Collective </w:t>
      </w:r>
      <w:r w:rsidR="00D970DF">
        <w:rPr>
          <w:color w:val="000000"/>
        </w:rPr>
        <w:t>b</w:t>
      </w:r>
      <w:r w:rsidRPr="00ED3BD3">
        <w:rPr>
          <w:color w:val="000000"/>
        </w:rPr>
        <w:t>argaining exercise</w:t>
      </w:r>
      <w:r w:rsidR="00954BE8">
        <w:rPr>
          <w:color w:val="000000"/>
        </w:rPr>
        <w:t>:</w:t>
      </w:r>
      <w:r w:rsidRPr="00ED3BD3">
        <w:rPr>
          <w:color w:val="000000"/>
        </w:rPr>
        <w:t xml:space="preserve"> </w:t>
      </w:r>
      <w:r w:rsidR="004F4514" w:rsidRPr="00ED3BD3">
        <w:rPr>
          <w:color w:val="000000"/>
        </w:rPr>
        <w:t>2</w:t>
      </w:r>
      <w:r w:rsidRPr="00ED3BD3">
        <w:rPr>
          <w:color w:val="000000"/>
        </w:rPr>
        <w:t>0%</w:t>
      </w:r>
    </w:p>
    <w:p w14:paraId="4C157977" w14:textId="27E9DCDF" w:rsidR="00704B31" w:rsidRDefault="00704B31">
      <w:pPr>
        <w:widowControl w:val="0"/>
        <w:autoSpaceDE w:val="0"/>
        <w:autoSpaceDN w:val="0"/>
        <w:adjustRightInd w:val="0"/>
        <w:spacing w:before="1"/>
        <w:rPr>
          <w:color w:val="000000"/>
        </w:rPr>
      </w:pPr>
      <w:r>
        <w:rPr>
          <w:color w:val="000000"/>
        </w:rPr>
        <w:t>Worksheets</w:t>
      </w:r>
      <w:r w:rsidR="00F41951" w:rsidRPr="00ED3BD3">
        <w:rPr>
          <w:color w:val="000000"/>
        </w:rPr>
        <w:t xml:space="preserve"> (</w:t>
      </w:r>
      <w:r w:rsidR="00D970DF">
        <w:rPr>
          <w:color w:val="000000"/>
        </w:rPr>
        <w:t xml:space="preserve">i.e., </w:t>
      </w:r>
      <w:r w:rsidR="001722AE">
        <w:rPr>
          <w:color w:val="000000"/>
        </w:rPr>
        <w:t xml:space="preserve">collective </w:t>
      </w:r>
      <w:r w:rsidR="00F41951" w:rsidRPr="00ED3BD3">
        <w:rPr>
          <w:color w:val="000000"/>
        </w:rPr>
        <w:t xml:space="preserve">bargaining </w:t>
      </w:r>
      <w:r w:rsidR="00016D8A" w:rsidRPr="00ED3BD3">
        <w:rPr>
          <w:color w:val="000000"/>
        </w:rPr>
        <w:t>agreeme</w:t>
      </w:r>
      <w:r w:rsidR="005B37F7">
        <w:rPr>
          <w:color w:val="000000"/>
        </w:rPr>
        <w:t>nt/n</w:t>
      </w:r>
      <w:r w:rsidR="001722AE">
        <w:rPr>
          <w:color w:val="000000"/>
        </w:rPr>
        <w:t>egotiation</w:t>
      </w:r>
      <w:r w:rsidR="00412B6B">
        <w:rPr>
          <w:color w:val="000000"/>
        </w:rPr>
        <w:t>/strike</w:t>
      </w:r>
      <w:r w:rsidR="00F41951" w:rsidRPr="00ED3BD3">
        <w:rPr>
          <w:color w:val="000000"/>
        </w:rPr>
        <w:t xml:space="preserve">): </w:t>
      </w:r>
      <w:r w:rsidR="00412B6B">
        <w:rPr>
          <w:color w:val="000000"/>
        </w:rPr>
        <w:t>15</w:t>
      </w:r>
      <w:r w:rsidR="00CB05CC">
        <w:rPr>
          <w:color w:val="000000"/>
        </w:rPr>
        <w:t>%</w:t>
      </w:r>
    </w:p>
    <w:p w14:paraId="5D8BA7F3" w14:textId="3EDBE7A1" w:rsidR="00D970DF" w:rsidRDefault="00D970DF">
      <w:pPr>
        <w:widowControl w:val="0"/>
        <w:autoSpaceDE w:val="0"/>
        <w:autoSpaceDN w:val="0"/>
        <w:adjustRightInd w:val="0"/>
        <w:spacing w:before="1"/>
        <w:rPr>
          <w:color w:val="000000"/>
        </w:rPr>
      </w:pPr>
      <w:r>
        <w:rPr>
          <w:color w:val="000000"/>
        </w:rPr>
        <w:t>Labor law quiz: 5%</w:t>
      </w:r>
    </w:p>
    <w:p w14:paraId="4DF70479" w14:textId="7704BC11" w:rsidR="00F41951" w:rsidRPr="00ED3BD3" w:rsidRDefault="00D970DF">
      <w:pPr>
        <w:widowControl w:val="0"/>
        <w:autoSpaceDE w:val="0"/>
        <w:autoSpaceDN w:val="0"/>
        <w:adjustRightInd w:val="0"/>
        <w:spacing w:before="1"/>
        <w:rPr>
          <w:color w:val="000000"/>
        </w:rPr>
      </w:pPr>
      <w:r>
        <w:rPr>
          <w:color w:val="000000"/>
        </w:rPr>
        <w:t>News assignment: 5%</w:t>
      </w:r>
    </w:p>
    <w:p w14:paraId="21ED7BC1" w14:textId="597E7846" w:rsidR="00F41951" w:rsidRPr="00B11DD4" w:rsidRDefault="00F41951">
      <w:pPr>
        <w:widowControl w:val="0"/>
        <w:autoSpaceDE w:val="0"/>
        <w:autoSpaceDN w:val="0"/>
        <w:adjustRightInd w:val="0"/>
        <w:rPr>
          <w:color w:val="000000"/>
        </w:rPr>
      </w:pPr>
    </w:p>
    <w:p w14:paraId="279D3090" w14:textId="4C5FE0E5" w:rsidR="001A234D" w:rsidRDefault="006247DB" w:rsidP="00B11DD4">
      <w:pPr>
        <w:widowControl w:val="0"/>
        <w:autoSpaceDE w:val="0"/>
        <w:autoSpaceDN w:val="0"/>
        <w:adjustRightInd w:val="0"/>
        <w:rPr>
          <w:color w:val="000000"/>
        </w:rPr>
      </w:pPr>
      <w:r>
        <w:rPr>
          <w:color w:val="000000"/>
        </w:rPr>
        <w:t>Eac</w:t>
      </w:r>
      <w:r w:rsidR="00A34712">
        <w:rPr>
          <w:color w:val="000000"/>
        </w:rPr>
        <w:t>h “week” will begin (and end)</w:t>
      </w:r>
      <w:r>
        <w:rPr>
          <w:color w:val="000000"/>
        </w:rPr>
        <w:t xml:space="preserve"> </w:t>
      </w:r>
      <w:r>
        <w:rPr>
          <w:b/>
          <w:color w:val="000000"/>
        </w:rPr>
        <w:t xml:space="preserve">Tuesdays at noon. </w:t>
      </w:r>
      <w:r>
        <w:rPr>
          <w:color w:val="000000"/>
        </w:rPr>
        <w:t>That is, all materials for the upcoming week will be posted at that time under the week’s module on Canvas. I encourage you to start each week with the “instruction” page, which will consist of my overview</w:t>
      </w:r>
      <w:r w:rsidR="001A234D">
        <w:rPr>
          <w:color w:val="000000"/>
        </w:rPr>
        <w:t xml:space="preserve"> of the week’s material and some key words/lessons/questions to focus on as you engage with the material. Then, move onto the readings/videos before completing the assignments. </w:t>
      </w:r>
    </w:p>
    <w:p w14:paraId="12C04BE5" w14:textId="77777777" w:rsidR="001A234D" w:rsidRDefault="001A234D" w:rsidP="00B11DD4">
      <w:pPr>
        <w:widowControl w:val="0"/>
        <w:autoSpaceDE w:val="0"/>
        <w:autoSpaceDN w:val="0"/>
        <w:adjustRightInd w:val="0"/>
        <w:rPr>
          <w:color w:val="000000"/>
        </w:rPr>
      </w:pPr>
    </w:p>
    <w:p w14:paraId="5BEB7DB9" w14:textId="247716AA" w:rsidR="00544030" w:rsidRPr="00ED3BD3" w:rsidRDefault="001A234D" w:rsidP="00B11DD4">
      <w:pPr>
        <w:widowControl w:val="0"/>
        <w:autoSpaceDE w:val="0"/>
        <w:autoSpaceDN w:val="0"/>
        <w:adjustRightInd w:val="0"/>
        <w:rPr>
          <w:b/>
          <w:bCs/>
          <w:color w:val="000000"/>
        </w:rPr>
      </w:pPr>
      <w:r>
        <w:rPr>
          <w:color w:val="000000"/>
        </w:rPr>
        <w:t>All assignments will likewise be due the following Tuesday at noon</w:t>
      </w:r>
      <w:r w:rsidR="00296429">
        <w:rPr>
          <w:color w:val="000000"/>
        </w:rPr>
        <w:t xml:space="preserve"> (unless </w:t>
      </w:r>
      <w:r w:rsidR="00A34712">
        <w:rPr>
          <w:color w:val="000000"/>
        </w:rPr>
        <w:t>otherwise noted)</w:t>
      </w:r>
      <w:r>
        <w:rPr>
          <w:color w:val="000000"/>
        </w:rPr>
        <w:t xml:space="preserve">. </w:t>
      </w:r>
      <w:r>
        <w:rPr>
          <w:color w:val="000000"/>
        </w:rPr>
        <w:lastRenderedPageBreak/>
        <w:t xml:space="preserve">Assignments are listed below in </w:t>
      </w:r>
      <w:r w:rsidRPr="00B11DD4">
        <w:rPr>
          <w:b/>
          <w:color w:val="FF0000"/>
        </w:rPr>
        <w:t>red</w:t>
      </w:r>
      <w:r>
        <w:rPr>
          <w:color w:val="000000"/>
        </w:rPr>
        <w:t xml:space="preserve"> under the week they will be completed. For all assignments other than the discussion forums, due dates have also been listed</w:t>
      </w:r>
      <w:r w:rsidR="00A71CA7">
        <w:rPr>
          <w:color w:val="000000"/>
        </w:rPr>
        <w:t xml:space="preserve"> for convenience</w:t>
      </w:r>
      <w:r>
        <w:rPr>
          <w:color w:val="000000"/>
        </w:rPr>
        <w:t xml:space="preserve">. </w:t>
      </w:r>
      <w:r w:rsidR="00482963">
        <w:rPr>
          <w:color w:val="000000"/>
        </w:rPr>
        <w:t xml:space="preserve">To receive full participation credit in discussion forums, you must respond to the </w:t>
      </w:r>
      <w:r w:rsidR="00A71CA7">
        <w:rPr>
          <w:color w:val="000000"/>
        </w:rPr>
        <w:t xml:space="preserve">initial </w:t>
      </w:r>
      <w:r w:rsidR="00482963">
        <w:rPr>
          <w:color w:val="000000"/>
        </w:rPr>
        <w:t xml:space="preserve">prompt by </w:t>
      </w:r>
      <w:r w:rsidR="00482963" w:rsidRPr="00B11DD4">
        <w:rPr>
          <w:color w:val="000000"/>
          <w:u w:val="single"/>
        </w:rPr>
        <w:t xml:space="preserve">Friday at noon, </w:t>
      </w:r>
      <w:r w:rsidR="00482963">
        <w:rPr>
          <w:color w:val="000000"/>
        </w:rPr>
        <w:t xml:space="preserve">and respond to </w:t>
      </w:r>
      <w:r w:rsidR="00482963" w:rsidRPr="00B11DD4">
        <w:rPr>
          <w:b/>
          <w:color w:val="000000"/>
        </w:rPr>
        <w:t xml:space="preserve">at least two classmates’ posts </w:t>
      </w:r>
      <w:r w:rsidR="00482963">
        <w:rPr>
          <w:color w:val="000000"/>
        </w:rPr>
        <w:t xml:space="preserve">by </w:t>
      </w:r>
      <w:r w:rsidR="00482963" w:rsidRPr="00B11DD4">
        <w:rPr>
          <w:color w:val="000000"/>
          <w:u w:val="single"/>
        </w:rPr>
        <w:t>Tuesday at noon.</w:t>
      </w:r>
      <w:r w:rsidR="00482963">
        <w:rPr>
          <w:color w:val="000000"/>
        </w:rPr>
        <w:t xml:space="preserve"> </w:t>
      </w:r>
      <w:r w:rsidR="009F40E5">
        <w:rPr>
          <w:color w:val="000000"/>
        </w:rPr>
        <w:t>So, for example, your initial response to discussion forum #1 will be due at noon on Friday September 4</w:t>
      </w:r>
      <w:r w:rsidR="009F40E5" w:rsidRPr="00B11DD4">
        <w:rPr>
          <w:color w:val="000000"/>
          <w:vertAlign w:val="superscript"/>
        </w:rPr>
        <w:t>th</w:t>
      </w:r>
      <w:r w:rsidR="009F40E5">
        <w:rPr>
          <w:color w:val="000000"/>
        </w:rPr>
        <w:t>, and your two responses will be due at noon on Tuesday, September 8</w:t>
      </w:r>
      <w:r w:rsidR="009F40E5" w:rsidRPr="00B11DD4">
        <w:rPr>
          <w:color w:val="000000"/>
          <w:vertAlign w:val="superscript"/>
        </w:rPr>
        <w:t>th</w:t>
      </w:r>
      <w:r w:rsidR="009F40E5">
        <w:rPr>
          <w:color w:val="000000"/>
        </w:rPr>
        <w:t xml:space="preserve">. </w:t>
      </w:r>
      <w:r w:rsidR="00EA56BB" w:rsidRPr="00ED3BD3">
        <w:rPr>
          <w:b/>
          <w:bCs/>
          <w:color w:val="000000"/>
        </w:rPr>
        <w:t xml:space="preserve">You can either skip </w:t>
      </w:r>
      <w:r w:rsidR="006247DB">
        <w:rPr>
          <w:b/>
          <w:bCs/>
          <w:color w:val="000000"/>
        </w:rPr>
        <w:t>one discussion forum</w:t>
      </w:r>
      <w:r w:rsidR="00EA56BB" w:rsidRPr="00ED3BD3">
        <w:rPr>
          <w:b/>
          <w:bCs/>
          <w:color w:val="000000"/>
        </w:rPr>
        <w:t xml:space="preserve"> OR have your lowest </w:t>
      </w:r>
      <w:r w:rsidR="006247DB">
        <w:rPr>
          <w:b/>
          <w:bCs/>
          <w:color w:val="000000"/>
        </w:rPr>
        <w:t>discussion forum grade</w:t>
      </w:r>
      <w:r w:rsidR="00EA56BB" w:rsidRPr="00ED3BD3">
        <w:rPr>
          <w:b/>
          <w:bCs/>
          <w:color w:val="000000"/>
        </w:rPr>
        <w:t xml:space="preserve"> dropped from your final grade calculation</w:t>
      </w:r>
      <w:r w:rsidR="006247DB">
        <w:rPr>
          <w:b/>
          <w:bCs/>
          <w:color w:val="000000"/>
        </w:rPr>
        <w:t>.</w:t>
      </w:r>
      <w:r w:rsidR="007C5EDF">
        <w:rPr>
          <w:b/>
          <w:bCs/>
          <w:color w:val="000000"/>
        </w:rPr>
        <w:t xml:space="preserve"> </w:t>
      </w:r>
      <w:r w:rsidR="007C5EDF">
        <w:rPr>
          <w:bCs/>
          <w:color w:val="000000"/>
        </w:rPr>
        <w:t>Complete guidelines for receiving full credit on discussion forums are posted on Canvas.</w:t>
      </w:r>
    </w:p>
    <w:p w14:paraId="3ADA0038" w14:textId="77777777" w:rsidR="004F4514" w:rsidRPr="00B11DD4" w:rsidRDefault="004F4514" w:rsidP="00B11DD4">
      <w:pPr>
        <w:widowControl w:val="0"/>
        <w:autoSpaceDE w:val="0"/>
        <w:autoSpaceDN w:val="0"/>
        <w:adjustRightInd w:val="0"/>
        <w:spacing w:before="29"/>
        <w:ind w:right="1221"/>
        <w:rPr>
          <w:color w:val="000000"/>
        </w:rPr>
      </w:pPr>
    </w:p>
    <w:p w14:paraId="5A12C1C2" w14:textId="054BBC4E" w:rsidR="00544030" w:rsidRDefault="00544030">
      <w:pPr>
        <w:widowControl w:val="0"/>
        <w:autoSpaceDE w:val="0"/>
        <w:autoSpaceDN w:val="0"/>
        <w:adjustRightInd w:val="0"/>
        <w:rPr>
          <w:b/>
          <w:color w:val="000000"/>
        </w:rPr>
      </w:pPr>
      <w:r>
        <w:rPr>
          <w:color w:val="000000"/>
        </w:rPr>
        <w:t>For the bargaining exercise, students will participate in a mock contract negotiation between the United Food and Commercial Workers (UFCW) Local 400 and the Kroger Mid-Atlantic Division set during the current COVID-19 crisis. Students will be divided up into</w:t>
      </w:r>
      <w:r w:rsidR="00910A6D">
        <w:rPr>
          <w:color w:val="000000"/>
        </w:rPr>
        <w:t xml:space="preserve"> pairs of</w:t>
      </w:r>
      <w:r>
        <w:rPr>
          <w:color w:val="000000"/>
        </w:rPr>
        <w:t xml:space="preserve"> teams representing the “union” and “management,” and will take part in a 3-hour bargaining session the week of December 1</w:t>
      </w:r>
      <w:r w:rsidRPr="00B11DD4">
        <w:rPr>
          <w:color w:val="000000"/>
          <w:vertAlign w:val="superscript"/>
        </w:rPr>
        <w:t>st</w:t>
      </w:r>
      <w:r>
        <w:rPr>
          <w:color w:val="000000"/>
        </w:rPr>
        <w:t xml:space="preserve">. </w:t>
      </w:r>
      <w:r w:rsidR="00910A6D">
        <w:rPr>
          <w:color w:val="000000"/>
        </w:rPr>
        <w:t xml:space="preserve">Each </w:t>
      </w:r>
      <w:r>
        <w:rPr>
          <w:color w:val="000000"/>
        </w:rPr>
        <w:t xml:space="preserve">team will be given a set of materials </w:t>
      </w:r>
      <w:r w:rsidR="00910A6D">
        <w:rPr>
          <w:color w:val="000000"/>
        </w:rPr>
        <w:t xml:space="preserve">several weeks before the bargaining session </w:t>
      </w:r>
      <w:r>
        <w:rPr>
          <w:color w:val="000000"/>
        </w:rPr>
        <w:t xml:space="preserve">to better understand the bargaining landscape and </w:t>
      </w:r>
      <w:r w:rsidR="00910A6D">
        <w:rPr>
          <w:color w:val="000000"/>
        </w:rPr>
        <w:t>establish their</w:t>
      </w:r>
      <w:r>
        <w:rPr>
          <w:color w:val="000000"/>
        </w:rPr>
        <w:t xml:space="preserve"> priorities for the new contract. </w:t>
      </w:r>
      <w:r w:rsidR="00910A6D" w:rsidRPr="00910A6D">
        <w:rPr>
          <w:color w:val="000000"/>
        </w:rPr>
        <w:t xml:space="preserve">Any pair of teams that do not complete an agreement by the end of the negotiations period will be deemed to be on strike and must write a </w:t>
      </w:r>
      <w:r w:rsidR="00910A6D">
        <w:rPr>
          <w:color w:val="000000"/>
        </w:rPr>
        <w:t xml:space="preserve">15-page </w:t>
      </w:r>
      <w:r w:rsidR="00910A6D" w:rsidRPr="00910A6D">
        <w:rPr>
          <w:color w:val="000000"/>
        </w:rPr>
        <w:t>strike paper. A full schedule and discussion regarding the process we will use for this simulation will be provided at</w:t>
      </w:r>
      <w:r w:rsidR="00910A6D">
        <w:rPr>
          <w:color w:val="000000"/>
        </w:rPr>
        <w:t xml:space="preserve"> a later date. </w:t>
      </w:r>
      <w:r w:rsidR="00910A6D">
        <w:rPr>
          <w:b/>
          <w:color w:val="000000"/>
        </w:rPr>
        <w:t xml:space="preserve">Students must participate in the bargaining exercise in order to receive credit for this course. </w:t>
      </w:r>
    </w:p>
    <w:p w14:paraId="4583BC1A" w14:textId="7F4CF38B" w:rsidR="00910A6D" w:rsidRDefault="00910A6D">
      <w:pPr>
        <w:widowControl w:val="0"/>
        <w:autoSpaceDE w:val="0"/>
        <w:autoSpaceDN w:val="0"/>
        <w:adjustRightInd w:val="0"/>
        <w:rPr>
          <w:b/>
          <w:color w:val="000000"/>
        </w:rPr>
      </w:pPr>
    </w:p>
    <w:p w14:paraId="46281DDF" w14:textId="074D3BB0" w:rsidR="00910A6D" w:rsidRDefault="00910A6D">
      <w:pPr>
        <w:widowControl w:val="0"/>
        <w:autoSpaceDE w:val="0"/>
        <w:autoSpaceDN w:val="0"/>
        <w:adjustRightInd w:val="0"/>
        <w:rPr>
          <w:color w:val="000000"/>
        </w:rPr>
      </w:pPr>
      <w:r>
        <w:rPr>
          <w:color w:val="000000"/>
        </w:rPr>
        <w:t xml:space="preserve">The midterm exam for this course will be held the week of </w:t>
      </w:r>
      <w:r>
        <w:rPr>
          <w:b/>
          <w:color w:val="000000"/>
        </w:rPr>
        <w:t>October 27</w:t>
      </w:r>
      <w:r w:rsidRPr="00B11DD4">
        <w:rPr>
          <w:b/>
          <w:color w:val="000000"/>
          <w:vertAlign w:val="superscript"/>
        </w:rPr>
        <w:t>th</w:t>
      </w:r>
      <w:r>
        <w:rPr>
          <w:color w:val="000000"/>
        </w:rPr>
        <w:t>. More information on the exam will be provided at a later date.</w:t>
      </w:r>
    </w:p>
    <w:p w14:paraId="38F78EC7" w14:textId="7A59C315" w:rsidR="00910A6D" w:rsidRDefault="00910A6D">
      <w:pPr>
        <w:widowControl w:val="0"/>
        <w:autoSpaceDE w:val="0"/>
        <w:autoSpaceDN w:val="0"/>
        <w:adjustRightInd w:val="0"/>
        <w:rPr>
          <w:color w:val="000000"/>
        </w:rPr>
      </w:pPr>
    </w:p>
    <w:p w14:paraId="609DF8DC" w14:textId="13454B85" w:rsidR="00910A6D" w:rsidRDefault="00910A6D">
      <w:pPr>
        <w:widowControl w:val="0"/>
        <w:autoSpaceDE w:val="0"/>
        <w:autoSpaceDN w:val="0"/>
        <w:adjustRightInd w:val="0"/>
        <w:rPr>
          <w:color w:val="000000"/>
        </w:rPr>
      </w:pPr>
      <w:r>
        <w:rPr>
          <w:color w:val="000000"/>
        </w:rPr>
        <w:t>For more information on all other assignments, please see the “assignments” tab on the course Canvas page.</w:t>
      </w:r>
    </w:p>
    <w:p w14:paraId="646ED9E6" w14:textId="77777777" w:rsidR="00BD619D" w:rsidRPr="00B11DD4" w:rsidRDefault="00BD619D">
      <w:pPr>
        <w:widowControl w:val="0"/>
        <w:autoSpaceDE w:val="0"/>
        <w:autoSpaceDN w:val="0"/>
        <w:adjustRightInd w:val="0"/>
        <w:rPr>
          <w:color w:val="000000"/>
        </w:rPr>
      </w:pPr>
    </w:p>
    <w:p w14:paraId="22160943" w14:textId="77777777" w:rsidR="00ED3BD3" w:rsidRDefault="00ED3BD3">
      <w:pPr>
        <w:widowControl w:val="0"/>
        <w:autoSpaceDE w:val="0"/>
        <w:autoSpaceDN w:val="0"/>
        <w:adjustRightInd w:val="0"/>
        <w:rPr>
          <w:b/>
          <w:bCs/>
          <w:color w:val="000000"/>
          <w:u w:val="single"/>
        </w:rPr>
      </w:pPr>
    </w:p>
    <w:p w14:paraId="7EC0422D" w14:textId="15817299" w:rsidR="00A7095D" w:rsidRPr="00ED3BD3" w:rsidRDefault="00A7095D">
      <w:pPr>
        <w:widowControl w:val="0"/>
        <w:autoSpaceDE w:val="0"/>
        <w:autoSpaceDN w:val="0"/>
        <w:adjustRightInd w:val="0"/>
        <w:rPr>
          <w:b/>
          <w:bCs/>
          <w:color w:val="000000"/>
          <w:u w:val="single"/>
        </w:rPr>
      </w:pPr>
      <w:r w:rsidRPr="00ED3BD3">
        <w:rPr>
          <w:b/>
          <w:bCs/>
          <w:color w:val="000000"/>
          <w:u w:val="single"/>
        </w:rPr>
        <w:t>Learning Objectives:</w:t>
      </w:r>
    </w:p>
    <w:p w14:paraId="6389E8F8" w14:textId="6545FA19" w:rsidR="00F37713" w:rsidRPr="00ED3BD3" w:rsidRDefault="00F37713">
      <w:pPr>
        <w:widowControl w:val="0"/>
        <w:autoSpaceDE w:val="0"/>
        <w:autoSpaceDN w:val="0"/>
        <w:adjustRightInd w:val="0"/>
        <w:rPr>
          <w:b/>
          <w:bCs/>
          <w:color w:val="000000"/>
        </w:rPr>
      </w:pPr>
      <w:r w:rsidRPr="00ED3BD3">
        <w:rPr>
          <w:b/>
          <w:bCs/>
          <w:color w:val="000000"/>
        </w:rPr>
        <w:t>After this course, the student is able to:</w:t>
      </w:r>
    </w:p>
    <w:p w14:paraId="48987C74" w14:textId="77777777" w:rsidR="005C36B8" w:rsidRPr="00ED3BD3" w:rsidRDefault="005C36B8">
      <w:pPr>
        <w:widowControl w:val="0"/>
        <w:autoSpaceDE w:val="0"/>
        <w:autoSpaceDN w:val="0"/>
        <w:adjustRightInd w:val="0"/>
        <w:rPr>
          <w:color w:val="000000"/>
        </w:rPr>
      </w:pPr>
    </w:p>
    <w:p w14:paraId="3CBB5167" w14:textId="77777777" w:rsidR="00F37713" w:rsidRPr="00ED3BD3" w:rsidRDefault="00F37713">
      <w:pPr>
        <w:widowControl w:val="0"/>
        <w:autoSpaceDE w:val="0"/>
        <w:autoSpaceDN w:val="0"/>
        <w:adjustRightInd w:val="0"/>
        <w:rPr>
          <w:color w:val="000000"/>
        </w:rPr>
      </w:pPr>
      <w:r w:rsidRPr="00ED3BD3">
        <w:rPr>
          <w:b/>
          <w:bCs/>
          <w:i/>
          <w:iCs/>
          <w:color w:val="000000"/>
        </w:rPr>
        <w:t>Labor Studies and Employment Relations Department:</w:t>
      </w:r>
    </w:p>
    <w:p w14:paraId="792EB80D" w14:textId="3DB6155A" w:rsidR="00F37713" w:rsidRPr="00ED3BD3" w:rsidRDefault="00117BE2">
      <w:pPr>
        <w:widowControl w:val="0"/>
        <w:autoSpaceDE w:val="0"/>
        <w:autoSpaceDN w:val="0"/>
        <w:adjustRightInd w:val="0"/>
        <w:rPr>
          <w:color w:val="000000"/>
        </w:rPr>
      </w:pPr>
      <w:r w:rsidRPr="00ED3BD3">
        <w:rPr>
          <w:bCs/>
          <w:iCs/>
          <w:color w:val="000000"/>
        </w:rPr>
        <w:t xml:space="preserve">• </w:t>
      </w:r>
      <w:r w:rsidR="00F37713" w:rsidRPr="00ED3BD3">
        <w:rPr>
          <w:color w:val="000000"/>
        </w:rPr>
        <w:t>Make an argument about a matter in the field using contemporary and/or historical evidence (Goal 4).</w:t>
      </w:r>
    </w:p>
    <w:p w14:paraId="1057D08C" w14:textId="62DB4DAE" w:rsidR="00F37713" w:rsidRPr="00ED3BD3" w:rsidRDefault="00117BE2">
      <w:pPr>
        <w:widowControl w:val="0"/>
        <w:autoSpaceDE w:val="0"/>
        <w:autoSpaceDN w:val="0"/>
        <w:adjustRightInd w:val="0"/>
        <w:rPr>
          <w:color w:val="000000"/>
        </w:rPr>
      </w:pPr>
      <w:r w:rsidRPr="00ED3BD3">
        <w:rPr>
          <w:bCs/>
          <w:iCs/>
          <w:color w:val="000000"/>
        </w:rPr>
        <w:t xml:space="preserve">• </w:t>
      </w:r>
      <w:r w:rsidR="00F37713" w:rsidRPr="00ED3BD3">
        <w:rPr>
          <w:color w:val="000000"/>
        </w:rPr>
        <w:t>Work productively in teams, in social networks, and on an individual basis (Goal 13).</w:t>
      </w:r>
    </w:p>
    <w:p w14:paraId="13E84E39" w14:textId="77777777" w:rsidR="00F37713" w:rsidRPr="00ED3BD3" w:rsidRDefault="00F37713">
      <w:pPr>
        <w:widowControl w:val="0"/>
        <w:autoSpaceDE w:val="0"/>
        <w:autoSpaceDN w:val="0"/>
        <w:adjustRightInd w:val="0"/>
        <w:rPr>
          <w:color w:val="000000"/>
        </w:rPr>
      </w:pPr>
      <w:r w:rsidRPr="00ED3BD3">
        <w:rPr>
          <w:color w:val="000000"/>
        </w:rPr>
        <w:t> </w:t>
      </w:r>
    </w:p>
    <w:p w14:paraId="520D9F7F" w14:textId="77777777" w:rsidR="00F37713" w:rsidRPr="00ED3BD3" w:rsidRDefault="00F37713">
      <w:pPr>
        <w:widowControl w:val="0"/>
        <w:autoSpaceDE w:val="0"/>
        <w:autoSpaceDN w:val="0"/>
        <w:adjustRightInd w:val="0"/>
        <w:rPr>
          <w:color w:val="000000"/>
        </w:rPr>
      </w:pPr>
      <w:r w:rsidRPr="00ED3BD3">
        <w:rPr>
          <w:b/>
          <w:bCs/>
          <w:i/>
          <w:iCs/>
          <w:color w:val="000000"/>
        </w:rPr>
        <w:t>School of Management and Labor Relations:</w:t>
      </w:r>
    </w:p>
    <w:p w14:paraId="6FACAD37" w14:textId="54AE81F4" w:rsidR="00F37713" w:rsidRPr="00ED3BD3" w:rsidRDefault="00117BE2">
      <w:pPr>
        <w:widowControl w:val="0"/>
        <w:autoSpaceDE w:val="0"/>
        <w:autoSpaceDN w:val="0"/>
        <w:adjustRightInd w:val="0"/>
        <w:rPr>
          <w:color w:val="000000"/>
        </w:rPr>
      </w:pPr>
      <w:r w:rsidRPr="00ED3BD3">
        <w:rPr>
          <w:bCs/>
          <w:iCs/>
          <w:color w:val="000000"/>
        </w:rPr>
        <w:t xml:space="preserve">• </w:t>
      </w:r>
      <w:r w:rsidR="00F37713" w:rsidRPr="00ED3BD3">
        <w:rPr>
          <w:color w:val="000000"/>
        </w:rPr>
        <w:t>Communicate effectively at a level and in modes appropriate to an entry level professional (Goal I).</w:t>
      </w:r>
    </w:p>
    <w:p w14:paraId="4E7E0E44" w14:textId="6041FABA" w:rsidR="00F37713" w:rsidRPr="00ED3BD3" w:rsidRDefault="00117BE2">
      <w:pPr>
        <w:widowControl w:val="0"/>
        <w:autoSpaceDE w:val="0"/>
        <w:autoSpaceDN w:val="0"/>
        <w:adjustRightInd w:val="0"/>
        <w:rPr>
          <w:color w:val="000000"/>
        </w:rPr>
      </w:pPr>
      <w:r w:rsidRPr="00ED3BD3">
        <w:rPr>
          <w:bCs/>
          <w:iCs/>
          <w:color w:val="000000"/>
        </w:rPr>
        <w:t xml:space="preserve">• </w:t>
      </w:r>
      <w:r w:rsidR="00F37713" w:rsidRPr="00ED3BD3">
        <w:rPr>
          <w:color w:val="000000"/>
        </w:rPr>
        <w:t>Demonstrate an ability to interact with and influence others in a professional manner, and to effectively present ideas and recommendations (Goal VII).</w:t>
      </w:r>
    </w:p>
    <w:p w14:paraId="54F62723" w14:textId="77777777" w:rsidR="00F37713" w:rsidRPr="00ED3BD3" w:rsidRDefault="00F37713">
      <w:pPr>
        <w:widowControl w:val="0"/>
        <w:autoSpaceDE w:val="0"/>
        <w:autoSpaceDN w:val="0"/>
        <w:adjustRightInd w:val="0"/>
        <w:rPr>
          <w:color w:val="000000"/>
        </w:rPr>
      </w:pPr>
      <w:r w:rsidRPr="00ED3BD3">
        <w:rPr>
          <w:color w:val="000000"/>
        </w:rPr>
        <w:t> </w:t>
      </w:r>
    </w:p>
    <w:p w14:paraId="02483ACB" w14:textId="77777777" w:rsidR="00F37713" w:rsidRPr="00B11DD4" w:rsidRDefault="00F37713">
      <w:pPr>
        <w:widowControl w:val="0"/>
        <w:autoSpaceDE w:val="0"/>
        <w:autoSpaceDN w:val="0"/>
        <w:adjustRightInd w:val="0"/>
        <w:rPr>
          <w:b/>
          <w:bCs/>
          <w:i/>
          <w:iCs/>
          <w:color w:val="000000"/>
        </w:rPr>
      </w:pPr>
      <w:r w:rsidRPr="00ED3BD3">
        <w:rPr>
          <w:b/>
          <w:bCs/>
          <w:i/>
          <w:iCs/>
          <w:color w:val="000000"/>
        </w:rPr>
        <w:t>Additional Course Objective(s) from the Instructor</w:t>
      </w:r>
      <w:r w:rsidRPr="00B11DD4">
        <w:rPr>
          <w:b/>
          <w:bCs/>
          <w:i/>
          <w:iCs/>
          <w:color w:val="000000"/>
        </w:rPr>
        <w:t>:</w:t>
      </w:r>
    </w:p>
    <w:p w14:paraId="19459073" w14:textId="56DB20F8" w:rsidR="00990AA5" w:rsidRDefault="00990AA5">
      <w:pPr>
        <w:widowControl w:val="0"/>
        <w:autoSpaceDE w:val="0"/>
        <w:autoSpaceDN w:val="0"/>
        <w:adjustRightInd w:val="0"/>
        <w:rPr>
          <w:bCs/>
          <w:iCs/>
          <w:color w:val="000000"/>
        </w:rPr>
      </w:pPr>
      <w:r w:rsidRPr="00ED3BD3">
        <w:rPr>
          <w:bCs/>
          <w:iCs/>
          <w:color w:val="000000"/>
        </w:rPr>
        <w:t>• Understand</w:t>
      </w:r>
      <w:r w:rsidR="00117BE2" w:rsidRPr="00ED3BD3">
        <w:rPr>
          <w:bCs/>
          <w:iCs/>
          <w:color w:val="000000"/>
        </w:rPr>
        <w:t xml:space="preserve"> and implement</w:t>
      </w:r>
      <w:r w:rsidRPr="00ED3BD3">
        <w:rPr>
          <w:bCs/>
          <w:iCs/>
          <w:color w:val="000000"/>
        </w:rPr>
        <w:t xml:space="preserve"> principles of bargaining and negotiation</w:t>
      </w:r>
      <w:r w:rsidR="00954BE8">
        <w:rPr>
          <w:bCs/>
          <w:iCs/>
          <w:color w:val="000000"/>
        </w:rPr>
        <w:t>.</w:t>
      </w:r>
    </w:p>
    <w:p w14:paraId="2F8CA9EE" w14:textId="77777777" w:rsidR="00544030" w:rsidRPr="00ED3BD3" w:rsidRDefault="00544030">
      <w:pPr>
        <w:widowControl w:val="0"/>
        <w:autoSpaceDE w:val="0"/>
        <w:autoSpaceDN w:val="0"/>
        <w:adjustRightInd w:val="0"/>
        <w:rPr>
          <w:bCs/>
          <w:iCs/>
          <w:color w:val="000000"/>
        </w:rPr>
      </w:pPr>
    </w:p>
    <w:p w14:paraId="37D7C602" w14:textId="77777777" w:rsidR="00ED3BD3" w:rsidRDefault="00ED3BD3">
      <w:pPr>
        <w:widowControl w:val="0"/>
        <w:autoSpaceDE w:val="0"/>
        <w:autoSpaceDN w:val="0"/>
        <w:adjustRightInd w:val="0"/>
        <w:rPr>
          <w:b/>
          <w:bCs/>
          <w:color w:val="000000"/>
          <w:u w:val="single"/>
        </w:rPr>
      </w:pPr>
    </w:p>
    <w:p w14:paraId="2A78E450" w14:textId="29B8F690" w:rsidR="00F41951" w:rsidRPr="00ED3BD3" w:rsidRDefault="00F41951">
      <w:pPr>
        <w:widowControl w:val="0"/>
        <w:autoSpaceDE w:val="0"/>
        <w:autoSpaceDN w:val="0"/>
        <w:adjustRightInd w:val="0"/>
        <w:rPr>
          <w:color w:val="000000"/>
        </w:rPr>
      </w:pPr>
      <w:r w:rsidRPr="00ED3BD3">
        <w:rPr>
          <w:b/>
          <w:bCs/>
          <w:color w:val="000000"/>
          <w:u w:val="single"/>
        </w:rPr>
        <w:t>Academic Integrity:</w:t>
      </w:r>
    </w:p>
    <w:p w14:paraId="417C1416" w14:textId="540DC5C9" w:rsidR="00954BE8" w:rsidRDefault="00F41951">
      <w:pPr>
        <w:widowControl w:val="0"/>
        <w:autoSpaceDE w:val="0"/>
        <w:autoSpaceDN w:val="0"/>
        <w:adjustRightInd w:val="0"/>
        <w:spacing w:before="41"/>
        <w:ind w:right="95"/>
        <w:rPr>
          <w:color w:val="000000"/>
        </w:rPr>
      </w:pPr>
      <w:r w:rsidRPr="00ED3BD3">
        <w:rPr>
          <w:color w:val="000000"/>
        </w:rPr>
        <w:t>You</w:t>
      </w:r>
      <w:r w:rsidRPr="00ED3BD3">
        <w:rPr>
          <w:color w:val="000000"/>
          <w:spacing w:val="-10"/>
        </w:rPr>
        <w:t xml:space="preserve"> </w:t>
      </w:r>
      <w:r w:rsidRPr="00ED3BD3">
        <w:rPr>
          <w:color w:val="000000"/>
        </w:rPr>
        <w:t xml:space="preserve">are responsible for understanding and following the Rutgers University Policy on Academic Integrity. Information on the policy is available </w:t>
      </w:r>
      <w:r w:rsidR="004401EF">
        <w:rPr>
          <w:color w:val="000000"/>
        </w:rPr>
        <w:t xml:space="preserve">at </w:t>
      </w:r>
      <w:hyperlink r:id="rId10" w:history="1">
        <w:r w:rsidR="004401EF" w:rsidRPr="00C27E78">
          <w:rPr>
            <w:rStyle w:val="Hyperlink"/>
          </w:rPr>
          <w:t>http://academicintegrity.rutgers.edu/</w:t>
        </w:r>
      </w:hyperlink>
      <w:r w:rsidR="004401EF">
        <w:rPr>
          <w:color w:val="000000"/>
        </w:rPr>
        <w:t xml:space="preserve"> .</w:t>
      </w:r>
    </w:p>
    <w:p w14:paraId="7ADB9385" w14:textId="46F6B411" w:rsidR="00F41951" w:rsidRDefault="00F41951">
      <w:pPr>
        <w:widowControl w:val="0"/>
        <w:autoSpaceDE w:val="0"/>
        <w:autoSpaceDN w:val="0"/>
        <w:adjustRightInd w:val="0"/>
        <w:spacing w:before="41"/>
        <w:ind w:right="95"/>
        <w:rPr>
          <w:color w:val="000000"/>
          <w:u w:val="single"/>
        </w:rPr>
      </w:pPr>
      <w:r w:rsidRPr="00ED3BD3">
        <w:rPr>
          <w:color w:val="000000"/>
          <w:u w:val="single"/>
        </w:rPr>
        <w:t xml:space="preserve">Written assignments will be submitted via </w:t>
      </w:r>
      <w:r w:rsidR="0004247B" w:rsidRPr="00ED3BD3">
        <w:rPr>
          <w:color w:val="000000"/>
          <w:u w:val="single"/>
        </w:rPr>
        <w:t>Canvas</w:t>
      </w:r>
      <w:r w:rsidRPr="00ED3BD3">
        <w:rPr>
          <w:color w:val="000000"/>
          <w:u w:val="single"/>
        </w:rPr>
        <w:t xml:space="preserve"> and processed through Turnitin.</w:t>
      </w:r>
    </w:p>
    <w:p w14:paraId="0166D003" w14:textId="77777777" w:rsidR="00544030" w:rsidRPr="00ED3BD3" w:rsidRDefault="00544030">
      <w:pPr>
        <w:widowControl w:val="0"/>
        <w:autoSpaceDE w:val="0"/>
        <w:autoSpaceDN w:val="0"/>
        <w:adjustRightInd w:val="0"/>
        <w:spacing w:before="41"/>
        <w:ind w:right="95"/>
        <w:rPr>
          <w:color w:val="000000"/>
          <w:u w:val="single"/>
        </w:rPr>
      </w:pPr>
    </w:p>
    <w:p w14:paraId="571C8621" w14:textId="77777777" w:rsidR="00ED3BD3" w:rsidRDefault="00ED3BD3">
      <w:pPr>
        <w:widowControl w:val="0"/>
        <w:autoSpaceDE w:val="0"/>
        <w:autoSpaceDN w:val="0"/>
        <w:adjustRightInd w:val="0"/>
        <w:spacing w:before="41"/>
        <w:ind w:right="95"/>
        <w:rPr>
          <w:b/>
          <w:color w:val="000000"/>
          <w:u w:val="single"/>
        </w:rPr>
      </w:pPr>
    </w:p>
    <w:p w14:paraId="7998DC73" w14:textId="5418D126" w:rsidR="00116D05" w:rsidRPr="00ED3BD3" w:rsidRDefault="00116D05">
      <w:pPr>
        <w:widowControl w:val="0"/>
        <w:autoSpaceDE w:val="0"/>
        <w:autoSpaceDN w:val="0"/>
        <w:adjustRightInd w:val="0"/>
        <w:spacing w:before="41"/>
        <w:ind w:right="95"/>
        <w:rPr>
          <w:b/>
          <w:color w:val="000000"/>
          <w:u w:val="single"/>
        </w:rPr>
      </w:pPr>
      <w:r w:rsidRPr="00ED3BD3">
        <w:rPr>
          <w:b/>
          <w:color w:val="000000"/>
          <w:u w:val="single"/>
        </w:rPr>
        <w:t>Accessibility:</w:t>
      </w:r>
    </w:p>
    <w:p w14:paraId="784E262E" w14:textId="77777777" w:rsidR="00116D05" w:rsidRPr="00ED3BD3" w:rsidRDefault="00116D05">
      <w:pPr>
        <w:widowControl w:val="0"/>
        <w:autoSpaceDE w:val="0"/>
        <w:autoSpaceDN w:val="0"/>
        <w:adjustRightInd w:val="0"/>
        <w:spacing w:before="41"/>
        <w:ind w:right="95"/>
        <w:rPr>
          <w:color w:val="000000"/>
        </w:rPr>
      </w:pPr>
      <w:r w:rsidRPr="00ED3BD3">
        <w:rPr>
          <w:color w:val="000000"/>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1">
        <w:r w:rsidRPr="00ED3BD3">
          <w:rPr>
            <w:rStyle w:val="Hyperlink"/>
            <w:u w:val="none"/>
          </w:rPr>
          <w:t>https://ods.rutgers.edu/students/documentation-guidelines</w:t>
        </w:r>
      </w:hyperlink>
      <w:r w:rsidRPr="00ED3BD3">
        <w:rPr>
          <w:color w:val="000000"/>
        </w:rPr>
        <w:t xml:space="preserve">.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2">
        <w:r w:rsidRPr="00ED3BD3">
          <w:rPr>
            <w:rStyle w:val="Hyperlink"/>
            <w:u w:val="none"/>
          </w:rPr>
          <w:t>https://ods.rutgers.edu/students/registration-form</w:t>
        </w:r>
      </w:hyperlink>
      <w:r w:rsidRPr="00ED3BD3">
        <w:rPr>
          <w:color w:val="000000"/>
        </w:rPr>
        <w:t>.</w:t>
      </w:r>
    </w:p>
    <w:p w14:paraId="4D724FF6" w14:textId="77777777" w:rsidR="00544030" w:rsidRDefault="00544030">
      <w:pPr>
        <w:widowControl w:val="0"/>
        <w:autoSpaceDE w:val="0"/>
        <w:autoSpaceDN w:val="0"/>
        <w:adjustRightInd w:val="0"/>
        <w:spacing w:before="41"/>
        <w:ind w:right="95"/>
        <w:rPr>
          <w:color w:val="000000"/>
          <w:u w:val="single"/>
        </w:rPr>
      </w:pPr>
    </w:p>
    <w:p w14:paraId="46993CC4" w14:textId="77777777" w:rsidR="00ED3BD3" w:rsidRDefault="00ED3BD3">
      <w:pPr>
        <w:widowControl w:val="0"/>
        <w:autoSpaceDE w:val="0"/>
        <w:autoSpaceDN w:val="0"/>
        <w:adjustRightInd w:val="0"/>
        <w:spacing w:before="41"/>
        <w:ind w:right="95"/>
        <w:rPr>
          <w:b/>
          <w:color w:val="000000"/>
          <w:u w:val="single"/>
        </w:rPr>
      </w:pPr>
    </w:p>
    <w:p w14:paraId="15F2E066" w14:textId="5799E955" w:rsidR="00116D05" w:rsidRPr="00ED3BD3" w:rsidRDefault="00116D05">
      <w:pPr>
        <w:widowControl w:val="0"/>
        <w:autoSpaceDE w:val="0"/>
        <w:autoSpaceDN w:val="0"/>
        <w:adjustRightInd w:val="0"/>
        <w:spacing w:before="41"/>
        <w:ind w:right="95"/>
        <w:rPr>
          <w:b/>
          <w:color w:val="000000"/>
          <w:u w:val="single"/>
        </w:rPr>
      </w:pPr>
      <w:r w:rsidRPr="00ED3BD3">
        <w:rPr>
          <w:b/>
          <w:color w:val="000000"/>
          <w:u w:val="single"/>
        </w:rPr>
        <w:t>Title IX Resources and Mandated Reporting:</w:t>
      </w:r>
    </w:p>
    <w:p w14:paraId="219778DB" w14:textId="77777777" w:rsidR="00116D05" w:rsidRPr="00ED3BD3" w:rsidRDefault="00116D05">
      <w:pPr>
        <w:widowControl w:val="0"/>
        <w:autoSpaceDE w:val="0"/>
        <w:autoSpaceDN w:val="0"/>
        <w:adjustRightInd w:val="0"/>
        <w:spacing w:before="41"/>
        <w:ind w:right="95"/>
        <w:rPr>
          <w:rStyle w:val="Hyperlink"/>
          <w:u w:val="none"/>
        </w:rPr>
      </w:pPr>
      <w:r w:rsidRPr="00B11DD4">
        <w:rPr>
          <w:color w:val="000000"/>
        </w:rPr>
        <w:t xml:space="preserve">Rutgers </w:t>
      </w:r>
      <w:proofErr w:type="gramStart"/>
      <w:r w:rsidRPr="00B11DD4">
        <w:rPr>
          <w:color w:val="000000"/>
        </w:rPr>
        <w:t>faculty are</w:t>
      </w:r>
      <w:proofErr w:type="gramEnd"/>
      <w:r w:rsidRPr="00B11DD4">
        <w:rPr>
          <w:color w:val="000000"/>
        </w:rPr>
        <w:t xml:space="preserve"> committed to helping create a safe learning environment for all students and for the university as a whole. If you have experienced any form of gender or sex-based discrimination or harassment, including sexual assault, sexual harassment, relationship violence, or stalking, know that help and support are available. Rutgers has staff members trained to support survivors in navigating campus life, accessing health and counseling services, providing academic and housing accommodations, and more. The University strongly encourages all students to report any such incidents to the University. Please be aware that all Rutgers employees (other than those designated as confidential resources such as advocates, counselors, clergy and healthcare providers as listed in Appendix A to </w:t>
      </w:r>
      <w:hyperlink r:id="rId13">
        <w:r w:rsidRPr="00ED3BD3">
          <w:rPr>
            <w:rStyle w:val="Hyperlink"/>
            <w:u w:val="none"/>
          </w:rPr>
          <w:t>Policy 10.3.12</w:t>
        </w:r>
      </w:hyperlink>
      <w:r w:rsidRPr="00ED3BD3">
        <w:rPr>
          <w:color w:val="000000"/>
        </w:rPr>
        <w:t xml:space="preserve">) are required to report information about such discrimination and harassment to the University. This means that if you tell a faculty member about a situation of sexual harassment or sexual violence, or other related misconduct, the faculty member must share that information with the University’s Title IX Coordinator. If you wish to speak to a confidential employee who does not have this reporting responsibility, you can find a list of resources in Appendix A to University Policy 10.3.12. For more information about your options at Rutgers, please visit </w:t>
      </w:r>
      <w:r w:rsidRPr="00E37DEF">
        <w:rPr>
          <w:color w:val="000000"/>
        </w:rPr>
        <w:fldChar w:fldCharType="begin"/>
      </w:r>
      <w:r w:rsidRPr="00ED3BD3">
        <w:rPr>
          <w:color w:val="000000"/>
        </w:rPr>
        <w:instrText xml:space="preserve"> HYPERLINK "http://endsexualviolence.rutgers.edu/get-help/" </w:instrText>
      </w:r>
      <w:r w:rsidRPr="00E37DEF">
        <w:rPr>
          <w:color w:val="000000"/>
        </w:rPr>
        <w:fldChar w:fldCharType="separate"/>
      </w:r>
      <w:r w:rsidRPr="00ED3BD3">
        <w:rPr>
          <w:rStyle w:val="Hyperlink"/>
          <w:u w:val="none"/>
        </w:rPr>
        <w:t>endsexualviolence.rutgers.edu</w:t>
      </w:r>
    </w:p>
    <w:p w14:paraId="799DAE6B" w14:textId="368CC1B2" w:rsidR="00ED3BD3" w:rsidRPr="00ED3BD3" w:rsidRDefault="00116D05">
      <w:pPr>
        <w:widowControl w:val="0"/>
        <w:autoSpaceDE w:val="0"/>
        <w:autoSpaceDN w:val="0"/>
        <w:adjustRightInd w:val="0"/>
        <w:spacing w:before="41"/>
        <w:ind w:right="95"/>
        <w:rPr>
          <w:color w:val="000000"/>
        </w:rPr>
      </w:pPr>
      <w:r w:rsidRPr="00E37DEF">
        <w:rPr>
          <w:color w:val="000000"/>
        </w:rPr>
        <w:fldChar w:fldCharType="end"/>
      </w:r>
    </w:p>
    <w:p w14:paraId="7617581F" w14:textId="77777777" w:rsidR="00ED3BD3" w:rsidRDefault="00ED3BD3">
      <w:pPr>
        <w:widowControl w:val="0"/>
        <w:autoSpaceDE w:val="0"/>
        <w:autoSpaceDN w:val="0"/>
        <w:adjustRightInd w:val="0"/>
        <w:rPr>
          <w:b/>
          <w:bCs/>
          <w:color w:val="000000"/>
          <w:u w:val="single"/>
        </w:rPr>
      </w:pPr>
    </w:p>
    <w:p w14:paraId="05650A98" w14:textId="74695BDA" w:rsidR="00F41951" w:rsidRPr="00ED3BD3" w:rsidRDefault="00F41951">
      <w:pPr>
        <w:widowControl w:val="0"/>
        <w:autoSpaceDE w:val="0"/>
        <w:autoSpaceDN w:val="0"/>
        <w:adjustRightInd w:val="0"/>
        <w:rPr>
          <w:color w:val="000000"/>
        </w:rPr>
      </w:pPr>
      <w:r w:rsidRPr="00ED3BD3">
        <w:rPr>
          <w:b/>
          <w:bCs/>
          <w:color w:val="000000"/>
          <w:u w:val="single"/>
        </w:rPr>
        <w:t xml:space="preserve">Class </w:t>
      </w:r>
      <w:r w:rsidR="00954BE8">
        <w:rPr>
          <w:b/>
          <w:bCs/>
          <w:color w:val="000000"/>
          <w:u w:val="single"/>
        </w:rPr>
        <w:t>S</w:t>
      </w:r>
      <w:r w:rsidRPr="00ED3BD3">
        <w:rPr>
          <w:b/>
          <w:bCs/>
          <w:color w:val="000000"/>
          <w:u w:val="single"/>
        </w:rPr>
        <w:t>chedule:</w:t>
      </w:r>
    </w:p>
    <w:p w14:paraId="08F11D49" w14:textId="5639F16A" w:rsidR="00CC4371" w:rsidRPr="00ED3BD3" w:rsidRDefault="00F41951">
      <w:pPr>
        <w:widowControl w:val="0"/>
        <w:autoSpaceDE w:val="0"/>
        <w:autoSpaceDN w:val="0"/>
        <w:adjustRightInd w:val="0"/>
        <w:spacing w:before="41"/>
        <w:ind w:right="135"/>
        <w:rPr>
          <w:b/>
          <w:bCs/>
          <w:color w:val="000000"/>
        </w:rPr>
      </w:pPr>
      <w:r w:rsidRPr="00ED3BD3">
        <w:rPr>
          <w:color w:val="000000"/>
        </w:rPr>
        <w:t>The</w:t>
      </w:r>
      <w:r w:rsidRPr="00ED3BD3">
        <w:rPr>
          <w:color w:val="000000"/>
          <w:spacing w:val="-10"/>
        </w:rPr>
        <w:t xml:space="preserve"> </w:t>
      </w:r>
      <w:r w:rsidRPr="00ED3BD3">
        <w:rPr>
          <w:color w:val="000000"/>
        </w:rPr>
        <w:t xml:space="preserve">schedule of readings and assignments is below.  </w:t>
      </w:r>
      <w:r w:rsidR="0023730A">
        <w:rPr>
          <w:color w:val="000000"/>
        </w:rPr>
        <w:t>Some topics (and readings) may be changed to adjust</w:t>
      </w:r>
      <w:r w:rsidR="007305AE" w:rsidRPr="00ED3BD3">
        <w:rPr>
          <w:color w:val="000000"/>
        </w:rPr>
        <w:t xml:space="preserve"> the emphasis as a result of class discussion</w:t>
      </w:r>
      <w:r w:rsidRPr="00ED3BD3">
        <w:rPr>
          <w:color w:val="000000"/>
        </w:rPr>
        <w:t xml:space="preserve">.  However, exam dates and assignment deadlines will not change.  </w:t>
      </w:r>
    </w:p>
    <w:p w14:paraId="3FE44129" w14:textId="77777777" w:rsidR="00912FEE" w:rsidRPr="00ED3BD3" w:rsidRDefault="00912FEE">
      <w:pPr>
        <w:widowControl w:val="0"/>
        <w:autoSpaceDE w:val="0"/>
        <w:autoSpaceDN w:val="0"/>
        <w:adjustRightInd w:val="0"/>
        <w:contextualSpacing/>
      </w:pPr>
    </w:p>
    <w:p w14:paraId="44C941AE" w14:textId="77777777" w:rsidR="002C3A4A" w:rsidRDefault="00912FEE">
      <w:pPr>
        <w:widowControl w:val="0"/>
        <w:autoSpaceDE w:val="0"/>
        <w:autoSpaceDN w:val="0"/>
        <w:adjustRightInd w:val="0"/>
        <w:spacing w:after="240"/>
        <w:contextualSpacing/>
        <w:rPr>
          <w:b/>
          <w:bCs/>
        </w:rPr>
      </w:pPr>
      <w:r w:rsidRPr="00ED3BD3">
        <w:rPr>
          <w:b/>
          <w:bCs/>
        </w:rPr>
        <w:t xml:space="preserve">Week 1 Tuesday </w:t>
      </w:r>
      <w:r w:rsidR="004F4E95">
        <w:rPr>
          <w:b/>
          <w:bCs/>
        </w:rPr>
        <w:t>September 1</w:t>
      </w:r>
      <w:r w:rsidR="004F4E95" w:rsidRPr="00B11DD4">
        <w:rPr>
          <w:b/>
          <w:bCs/>
          <w:vertAlign w:val="superscript"/>
        </w:rPr>
        <w:t>st</w:t>
      </w:r>
      <w:r w:rsidR="004F4E95">
        <w:rPr>
          <w:b/>
          <w:bCs/>
        </w:rPr>
        <w:t xml:space="preserve"> </w:t>
      </w:r>
    </w:p>
    <w:p w14:paraId="32A49717" w14:textId="01791189" w:rsidR="00912FEE" w:rsidRPr="00ED3BD3" w:rsidRDefault="002C3A4A">
      <w:pPr>
        <w:widowControl w:val="0"/>
        <w:autoSpaceDE w:val="0"/>
        <w:autoSpaceDN w:val="0"/>
        <w:adjustRightInd w:val="0"/>
        <w:spacing w:after="240"/>
        <w:contextualSpacing/>
      </w:pPr>
      <w:r>
        <w:rPr>
          <w:b/>
          <w:bCs/>
        </w:rPr>
        <w:lastRenderedPageBreak/>
        <w:t>Introductions</w:t>
      </w:r>
    </w:p>
    <w:p w14:paraId="4842FA43" w14:textId="28D498F2" w:rsidR="00912FEE" w:rsidRPr="00ED3BD3" w:rsidRDefault="00F410EC">
      <w:pPr>
        <w:widowControl w:val="0"/>
        <w:autoSpaceDE w:val="0"/>
        <w:autoSpaceDN w:val="0"/>
        <w:adjustRightInd w:val="0"/>
        <w:spacing w:after="240"/>
        <w:contextualSpacing/>
      </w:pPr>
      <w:r w:rsidRPr="00ED3BD3">
        <w:rPr>
          <w:b/>
          <w:bCs/>
        </w:rPr>
        <w:t xml:space="preserve">Film: </w:t>
      </w:r>
      <w:r w:rsidRPr="00ED3BD3">
        <w:rPr>
          <w:i/>
          <w:iCs/>
        </w:rPr>
        <w:t>At the River I Stand</w:t>
      </w:r>
    </w:p>
    <w:p w14:paraId="2974AC5E" w14:textId="33319C9F" w:rsidR="00F410EC" w:rsidRDefault="00A71CA7">
      <w:pPr>
        <w:widowControl w:val="0"/>
        <w:autoSpaceDE w:val="0"/>
        <w:autoSpaceDN w:val="0"/>
        <w:adjustRightInd w:val="0"/>
        <w:spacing w:after="240"/>
        <w:contextualSpacing/>
        <w:rPr>
          <w:b/>
          <w:bCs/>
          <w:color w:val="FF0000"/>
        </w:rPr>
      </w:pPr>
      <w:r>
        <w:rPr>
          <w:b/>
          <w:bCs/>
          <w:color w:val="FF0000"/>
        </w:rPr>
        <w:t>Discussion Forum #1</w:t>
      </w:r>
    </w:p>
    <w:p w14:paraId="11525F13" w14:textId="376F5159" w:rsidR="00F85CD8" w:rsidRPr="00B11DD4" w:rsidRDefault="00F85CD8">
      <w:pPr>
        <w:widowControl w:val="0"/>
        <w:autoSpaceDE w:val="0"/>
        <w:autoSpaceDN w:val="0"/>
        <w:adjustRightInd w:val="0"/>
        <w:spacing w:after="240"/>
        <w:contextualSpacing/>
        <w:rPr>
          <w:b/>
          <w:bCs/>
          <w:color w:val="FF0000"/>
        </w:rPr>
      </w:pPr>
      <w:r>
        <w:rPr>
          <w:b/>
          <w:bCs/>
          <w:color w:val="FF0000"/>
        </w:rPr>
        <w:t>Student Information Sheet (due 9/15, noon)</w:t>
      </w:r>
    </w:p>
    <w:p w14:paraId="16224762" w14:textId="77777777" w:rsidR="00A71CA7" w:rsidRPr="00ED3BD3" w:rsidRDefault="00A71CA7">
      <w:pPr>
        <w:widowControl w:val="0"/>
        <w:autoSpaceDE w:val="0"/>
        <w:autoSpaceDN w:val="0"/>
        <w:adjustRightInd w:val="0"/>
        <w:spacing w:after="240"/>
        <w:contextualSpacing/>
        <w:rPr>
          <w:b/>
          <w:bCs/>
        </w:rPr>
      </w:pPr>
    </w:p>
    <w:p w14:paraId="4C87B9C6" w14:textId="3CD11B90" w:rsidR="00912FEE" w:rsidRPr="00ED3BD3" w:rsidRDefault="00912FEE">
      <w:pPr>
        <w:widowControl w:val="0"/>
        <w:autoSpaceDE w:val="0"/>
        <w:autoSpaceDN w:val="0"/>
        <w:adjustRightInd w:val="0"/>
        <w:spacing w:after="240"/>
        <w:contextualSpacing/>
        <w:rPr>
          <w:b/>
          <w:bCs/>
        </w:rPr>
      </w:pPr>
      <w:r w:rsidRPr="00ED3BD3">
        <w:rPr>
          <w:b/>
          <w:bCs/>
        </w:rPr>
        <w:t xml:space="preserve">Week 2 Tuesday </w:t>
      </w:r>
      <w:r w:rsidR="004F4E95">
        <w:rPr>
          <w:b/>
          <w:bCs/>
        </w:rPr>
        <w:t>September 8</w:t>
      </w:r>
      <w:r w:rsidR="004F4E95" w:rsidRPr="00B11DD4">
        <w:rPr>
          <w:b/>
          <w:bCs/>
          <w:vertAlign w:val="superscript"/>
        </w:rPr>
        <w:t>th</w:t>
      </w:r>
      <w:r w:rsidR="004F4E95">
        <w:rPr>
          <w:b/>
          <w:bCs/>
        </w:rPr>
        <w:t xml:space="preserve"> </w:t>
      </w:r>
      <w:r w:rsidR="00ED1376">
        <w:rPr>
          <w:b/>
          <w:bCs/>
        </w:rPr>
        <w:t xml:space="preserve"> </w:t>
      </w:r>
    </w:p>
    <w:p w14:paraId="0DEECE2E" w14:textId="7E39FCEF" w:rsidR="00912FEE" w:rsidRDefault="00912FEE">
      <w:pPr>
        <w:widowControl w:val="0"/>
        <w:autoSpaceDE w:val="0"/>
        <w:autoSpaceDN w:val="0"/>
        <w:adjustRightInd w:val="0"/>
        <w:spacing w:after="240"/>
        <w:contextualSpacing/>
        <w:rPr>
          <w:b/>
          <w:bCs/>
        </w:rPr>
      </w:pPr>
      <w:r w:rsidRPr="00ED3BD3">
        <w:rPr>
          <w:b/>
          <w:bCs/>
        </w:rPr>
        <w:t xml:space="preserve">What is </w:t>
      </w:r>
      <w:r w:rsidR="00323E71" w:rsidRPr="00ED3BD3">
        <w:rPr>
          <w:b/>
          <w:bCs/>
        </w:rPr>
        <w:t>collective bargaining?</w:t>
      </w:r>
      <w:r w:rsidRPr="00ED3BD3">
        <w:rPr>
          <w:b/>
          <w:bCs/>
        </w:rPr>
        <w:t xml:space="preserve"> </w:t>
      </w:r>
    </w:p>
    <w:p w14:paraId="7D1201D2" w14:textId="77777777" w:rsidR="00D62DFD" w:rsidRPr="00ED3BD3" w:rsidRDefault="007A3E89">
      <w:pPr>
        <w:widowControl w:val="0"/>
        <w:autoSpaceDE w:val="0"/>
        <w:autoSpaceDN w:val="0"/>
        <w:adjustRightInd w:val="0"/>
        <w:spacing w:after="240"/>
        <w:contextualSpacing/>
        <w:rPr>
          <w:u w:val="single"/>
        </w:rPr>
      </w:pPr>
      <w:r w:rsidRPr="00ED3BD3">
        <w:rPr>
          <w:u w:val="single"/>
        </w:rPr>
        <w:t>Reading:</w:t>
      </w:r>
    </w:p>
    <w:p w14:paraId="419E3C55" w14:textId="7BBA357D" w:rsidR="00356ABB" w:rsidRPr="00ED3BD3" w:rsidRDefault="00356ABB">
      <w:pPr>
        <w:widowControl w:val="0"/>
        <w:autoSpaceDE w:val="0"/>
        <w:autoSpaceDN w:val="0"/>
        <w:adjustRightInd w:val="0"/>
        <w:spacing w:after="240"/>
        <w:contextualSpacing/>
      </w:pPr>
      <w:r w:rsidRPr="00ED3BD3">
        <w:t>Greenhouse, Chapter 7</w:t>
      </w:r>
    </w:p>
    <w:p w14:paraId="4DF51B71" w14:textId="5229E295" w:rsidR="00A71CA7" w:rsidRDefault="0093757E">
      <w:pPr>
        <w:widowControl w:val="0"/>
        <w:autoSpaceDE w:val="0"/>
        <w:autoSpaceDN w:val="0"/>
        <w:adjustRightInd w:val="0"/>
        <w:spacing w:after="240"/>
        <w:contextualSpacing/>
      </w:pPr>
      <w:r w:rsidRPr="00ED3BD3">
        <w:t xml:space="preserve">Chapter 1 in Harry Katz, Thomas Kochan and Alexander Colvin, </w:t>
      </w:r>
      <w:r w:rsidRPr="00ED3BD3">
        <w:rPr>
          <w:i/>
        </w:rPr>
        <w:t xml:space="preserve">An Introduction to U.S. Collective Bargaining and Labor </w:t>
      </w:r>
      <w:r w:rsidR="00F41760" w:rsidRPr="00ED3BD3">
        <w:rPr>
          <w:i/>
        </w:rPr>
        <w:t>Relations</w:t>
      </w:r>
      <w:r w:rsidR="00F41760" w:rsidRPr="00ED3BD3">
        <w:t xml:space="preserve"> 5</w:t>
      </w:r>
      <w:r w:rsidRPr="00ED3BD3">
        <w:rPr>
          <w:vertAlign w:val="superscript"/>
        </w:rPr>
        <w:t>th</w:t>
      </w:r>
      <w:r w:rsidRPr="00ED3BD3">
        <w:t xml:space="preserve"> Ed. (2017</w:t>
      </w:r>
      <w:r w:rsidR="00A71CA7">
        <w:t>).</w:t>
      </w:r>
    </w:p>
    <w:p w14:paraId="2EC03938" w14:textId="7C3B0CC0" w:rsidR="00543699" w:rsidRPr="00ED3BD3" w:rsidRDefault="00A71CA7">
      <w:pPr>
        <w:widowControl w:val="0"/>
        <w:autoSpaceDE w:val="0"/>
        <w:autoSpaceDN w:val="0"/>
        <w:adjustRightInd w:val="0"/>
        <w:spacing w:after="240"/>
        <w:contextualSpacing/>
        <w:rPr>
          <w:color w:val="FF0000"/>
        </w:rPr>
      </w:pPr>
      <w:r w:rsidRPr="000B041E">
        <w:rPr>
          <w:b/>
          <w:bCs/>
          <w:color w:val="FF0000"/>
        </w:rPr>
        <w:t xml:space="preserve">Collective Bargaining Agreement worksheet </w:t>
      </w:r>
      <w:r>
        <w:rPr>
          <w:b/>
          <w:bCs/>
          <w:color w:val="FF0000"/>
        </w:rPr>
        <w:t>(</w:t>
      </w:r>
      <w:r w:rsidRPr="000B041E">
        <w:rPr>
          <w:b/>
          <w:bCs/>
          <w:color w:val="FF0000"/>
        </w:rPr>
        <w:t>due</w:t>
      </w:r>
      <w:r>
        <w:rPr>
          <w:b/>
          <w:bCs/>
          <w:color w:val="FF0000"/>
        </w:rPr>
        <w:t xml:space="preserve"> 9/15, noon)</w:t>
      </w:r>
    </w:p>
    <w:p w14:paraId="06107BE1" w14:textId="416D1711" w:rsidR="003B7E99" w:rsidRPr="00ED3BD3" w:rsidRDefault="003B7E99">
      <w:pPr>
        <w:widowControl w:val="0"/>
        <w:autoSpaceDE w:val="0"/>
        <w:autoSpaceDN w:val="0"/>
        <w:adjustRightInd w:val="0"/>
        <w:spacing w:after="240"/>
        <w:contextualSpacing/>
        <w:rPr>
          <w:color w:val="FF0000"/>
        </w:rPr>
      </w:pPr>
    </w:p>
    <w:p w14:paraId="5BF22C77" w14:textId="50EB1727" w:rsidR="005B164C" w:rsidRPr="00ED3BD3" w:rsidRDefault="003B7E99">
      <w:pPr>
        <w:widowControl w:val="0"/>
        <w:autoSpaceDE w:val="0"/>
        <w:autoSpaceDN w:val="0"/>
        <w:adjustRightInd w:val="0"/>
        <w:spacing w:after="240"/>
        <w:contextualSpacing/>
      </w:pPr>
      <w:proofErr w:type="gramStart"/>
      <w:r w:rsidRPr="00ED3BD3">
        <w:rPr>
          <w:color w:val="000000" w:themeColor="text1"/>
          <w:u w:val="single"/>
        </w:rPr>
        <w:t>Recommended reading:</w:t>
      </w:r>
      <w:r w:rsidRPr="00ED3BD3">
        <w:rPr>
          <w:color w:val="000000" w:themeColor="text1"/>
        </w:rPr>
        <w:t xml:space="preserve"> </w:t>
      </w:r>
      <w:r w:rsidRPr="00ED3BD3">
        <w:t xml:space="preserve">Chapter 2 in Harry Katz, Thomas Kochan and Alexander </w:t>
      </w:r>
      <w:r w:rsidR="00F41760" w:rsidRPr="00ED3BD3">
        <w:t xml:space="preserve">Colvin, </w:t>
      </w:r>
      <w:r w:rsidR="00F41760" w:rsidRPr="00B11DD4">
        <w:rPr>
          <w:i/>
        </w:rPr>
        <w:t>An</w:t>
      </w:r>
      <w:r w:rsidRPr="00ED3BD3">
        <w:rPr>
          <w:i/>
        </w:rPr>
        <w:t xml:space="preserve"> Introduction to U.S. Collective Bargaining and Labor Relations</w:t>
      </w:r>
      <w:r w:rsidRPr="00ED3BD3">
        <w:t xml:space="preserve"> 4</w:t>
      </w:r>
      <w:r w:rsidRPr="00ED3BD3">
        <w:rPr>
          <w:vertAlign w:val="superscript"/>
        </w:rPr>
        <w:t>th</w:t>
      </w:r>
      <w:r w:rsidRPr="00ED3BD3">
        <w:t xml:space="preserve"> Ed.</w:t>
      </w:r>
      <w:proofErr w:type="gramEnd"/>
      <w:r w:rsidRPr="00ED3BD3">
        <w:t xml:space="preserve"> </w:t>
      </w:r>
    </w:p>
    <w:p w14:paraId="51214EB5" w14:textId="77777777" w:rsidR="003869AF" w:rsidRPr="00ED3BD3" w:rsidRDefault="003869AF">
      <w:pPr>
        <w:widowControl w:val="0"/>
        <w:autoSpaceDE w:val="0"/>
        <w:autoSpaceDN w:val="0"/>
        <w:adjustRightInd w:val="0"/>
        <w:spacing w:after="240"/>
        <w:contextualSpacing/>
        <w:rPr>
          <w:b/>
          <w:bCs/>
        </w:rPr>
      </w:pPr>
    </w:p>
    <w:p w14:paraId="060175F8" w14:textId="78FC1596" w:rsidR="004F4E95" w:rsidRDefault="00895C2B">
      <w:pPr>
        <w:widowControl w:val="0"/>
        <w:autoSpaceDE w:val="0"/>
        <w:autoSpaceDN w:val="0"/>
        <w:adjustRightInd w:val="0"/>
        <w:spacing w:after="240"/>
        <w:contextualSpacing/>
        <w:rPr>
          <w:b/>
          <w:bCs/>
        </w:rPr>
      </w:pPr>
      <w:r w:rsidRPr="00ED3BD3">
        <w:rPr>
          <w:b/>
          <w:bCs/>
        </w:rPr>
        <w:t xml:space="preserve">Week 3 Tuesday </w:t>
      </w:r>
      <w:r w:rsidR="004F4E95">
        <w:rPr>
          <w:b/>
          <w:bCs/>
        </w:rPr>
        <w:t>September 15</w:t>
      </w:r>
      <w:r w:rsidR="004F4E95" w:rsidRPr="00B11DD4">
        <w:rPr>
          <w:b/>
          <w:bCs/>
          <w:vertAlign w:val="superscript"/>
        </w:rPr>
        <w:t>th</w:t>
      </w:r>
      <w:r w:rsidR="004F4E95">
        <w:rPr>
          <w:b/>
          <w:bCs/>
        </w:rPr>
        <w:t xml:space="preserve"> </w:t>
      </w:r>
    </w:p>
    <w:p w14:paraId="7643B448" w14:textId="69A4918A" w:rsidR="008720F5" w:rsidRDefault="008720F5">
      <w:pPr>
        <w:widowControl w:val="0"/>
        <w:autoSpaceDE w:val="0"/>
        <w:autoSpaceDN w:val="0"/>
        <w:adjustRightInd w:val="0"/>
        <w:spacing w:after="240"/>
        <w:contextualSpacing/>
        <w:rPr>
          <w:b/>
          <w:bCs/>
        </w:rPr>
      </w:pPr>
      <w:r>
        <w:rPr>
          <w:b/>
          <w:bCs/>
        </w:rPr>
        <w:t>20</w:t>
      </w:r>
      <w:r w:rsidRPr="00B11DD4">
        <w:rPr>
          <w:b/>
          <w:bCs/>
          <w:vertAlign w:val="superscript"/>
        </w:rPr>
        <w:t>th</w:t>
      </w:r>
      <w:r>
        <w:rPr>
          <w:b/>
          <w:bCs/>
        </w:rPr>
        <w:t xml:space="preserve"> and 21</w:t>
      </w:r>
      <w:r w:rsidRPr="00B11DD4">
        <w:rPr>
          <w:b/>
          <w:bCs/>
          <w:vertAlign w:val="superscript"/>
        </w:rPr>
        <w:t>st</w:t>
      </w:r>
      <w:r>
        <w:rPr>
          <w:b/>
          <w:bCs/>
        </w:rPr>
        <w:t xml:space="preserve"> century collective bargaining</w:t>
      </w:r>
    </w:p>
    <w:p w14:paraId="235AF529" w14:textId="79D507E9" w:rsidR="002C3A4A" w:rsidRPr="00B11DD4" w:rsidRDefault="00F410EC">
      <w:pPr>
        <w:widowControl w:val="0"/>
        <w:autoSpaceDE w:val="0"/>
        <w:autoSpaceDN w:val="0"/>
        <w:adjustRightInd w:val="0"/>
        <w:spacing w:after="240"/>
        <w:contextualSpacing/>
        <w:rPr>
          <w:bCs/>
          <w:i/>
        </w:rPr>
      </w:pPr>
      <w:r w:rsidRPr="00ED3BD3">
        <w:rPr>
          <w:b/>
          <w:bCs/>
        </w:rPr>
        <w:t>Film</w:t>
      </w:r>
      <w:r w:rsidR="00ED1376">
        <w:rPr>
          <w:b/>
          <w:bCs/>
        </w:rPr>
        <w:t>:</w:t>
      </w:r>
      <w:r w:rsidRPr="00ED3BD3">
        <w:rPr>
          <w:b/>
          <w:bCs/>
        </w:rPr>
        <w:t xml:space="preserve"> </w:t>
      </w:r>
      <w:r w:rsidRPr="00B11DD4">
        <w:rPr>
          <w:bCs/>
          <w:i/>
        </w:rPr>
        <w:t>Final Offer</w:t>
      </w:r>
    </w:p>
    <w:p w14:paraId="1545BF9B" w14:textId="11FB716F" w:rsidR="00B66EA0" w:rsidRPr="00ED3BD3" w:rsidRDefault="00B66EA0">
      <w:pPr>
        <w:widowControl w:val="0"/>
        <w:autoSpaceDE w:val="0"/>
        <w:autoSpaceDN w:val="0"/>
        <w:adjustRightInd w:val="0"/>
        <w:spacing w:after="240"/>
        <w:contextualSpacing/>
        <w:rPr>
          <w:bCs/>
          <w:u w:val="single"/>
        </w:rPr>
      </w:pPr>
      <w:r w:rsidRPr="00ED3BD3">
        <w:rPr>
          <w:bCs/>
          <w:u w:val="single"/>
        </w:rPr>
        <w:t>Reading:</w:t>
      </w:r>
    </w:p>
    <w:p w14:paraId="2FD468B0" w14:textId="65916524" w:rsidR="00B66EA0" w:rsidRPr="00CC41A5" w:rsidRDefault="00B66EA0">
      <w:pPr>
        <w:widowControl w:val="0"/>
        <w:autoSpaceDE w:val="0"/>
        <w:autoSpaceDN w:val="0"/>
        <w:adjustRightInd w:val="0"/>
        <w:spacing w:after="240"/>
        <w:contextualSpacing/>
        <w:rPr>
          <w:bCs/>
        </w:rPr>
      </w:pPr>
      <w:r w:rsidRPr="00CC41A5">
        <w:rPr>
          <w:bCs/>
        </w:rPr>
        <w:t>Budd</w:t>
      </w:r>
      <w:r w:rsidR="00614FBF" w:rsidRPr="00CC41A5">
        <w:rPr>
          <w:bCs/>
        </w:rPr>
        <w:t>,</w:t>
      </w:r>
      <w:r w:rsidRPr="00CC41A5">
        <w:rPr>
          <w:bCs/>
        </w:rPr>
        <w:t xml:space="preserve"> Chapter 7 </w:t>
      </w:r>
      <w:r w:rsidR="00665B97" w:rsidRPr="00CC41A5">
        <w:rPr>
          <w:bCs/>
        </w:rPr>
        <w:t>excerpt (236-246)</w:t>
      </w:r>
    </w:p>
    <w:p w14:paraId="46B5F0D4" w14:textId="7EB9ABA0" w:rsidR="002014E6" w:rsidRDefault="0048732C">
      <w:pPr>
        <w:widowControl w:val="0"/>
        <w:autoSpaceDE w:val="0"/>
        <w:autoSpaceDN w:val="0"/>
        <w:adjustRightInd w:val="0"/>
        <w:spacing w:after="240"/>
        <w:contextualSpacing/>
        <w:rPr>
          <w:bCs/>
        </w:rPr>
      </w:pPr>
      <w:r w:rsidRPr="00CC41A5">
        <w:rPr>
          <w:bCs/>
        </w:rPr>
        <w:t>Chapter 4, “Are Unions Still Relevant</w:t>
      </w:r>
      <w:r w:rsidRPr="00ED3BD3">
        <w:rPr>
          <w:bCs/>
        </w:rPr>
        <w:t xml:space="preserve">” in McAlevey, Jane </w:t>
      </w:r>
      <w:r w:rsidRPr="00ED3BD3">
        <w:rPr>
          <w:bCs/>
          <w:i/>
          <w:iCs/>
        </w:rPr>
        <w:t>A Collective Bargain: Unions, Organizing and the Fight for Democracy</w:t>
      </w:r>
      <w:r w:rsidRPr="00ED3BD3">
        <w:rPr>
          <w:bCs/>
        </w:rPr>
        <w:t xml:space="preserve">, New York: HarperCollins, 2020. </w:t>
      </w:r>
    </w:p>
    <w:p w14:paraId="33FA1642" w14:textId="1D265157" w:rsidR="00200687" w:rsidRDefault="00200687">
      <w:pPr>
        <w:widowControl w:val="0"/>
        <w:autoSpaceDE w:val="0"/>
        <w:autoSpaceDN w:val="0"/>
        <w:adjustRightInd w:val="0"/>
        <w:spacing w:after="240"/>
        <w:contextualSpacing/>
        <w:rPr>
          <w:bCs/>
        </w:rPr>
      </w:pPr>
      <w:proofErr w:type="gramStart"/>
      <w:r>
        <w:rPr>
          <w:bCs/>
        </w:rPr>
        <w:t>Sneiderman, Marilyn, and Secky Fascione.</w:t>
      </w:r>
      <w:proofErr w:type="gramEnd"/>
      <w:r>
        <w:rPr>
          <w:bCs/>
        </w:rPr>
        <w:t xml:space="preserve"> “Going on Offense </w:t>
      </w:r>
      <w:proofErr w:type="gramStart"/>
      <w:r>
        <w:rPr>
          <w:bCs/>
        </w:rPr>
        <w:t>During</w:t>
      </w:r>
      <w:proofErr w:type="gramEnd"/>
      <w:r>
        <w:rPr>
          <w:bCs/>
        </w:rPr>
        <w:t xml:space="preserve"> Challenging Times.” </w:t>
      </w:r>
      <w:r>
        <w:rPr>
          <w:bCs/>
          <w:i/>
        </w:rPr>
        <w:t xml:space="preserve">New Labor Forum, </w:t>
      </w:r>
      <w:r>
        <w:rPr>
          <w:bCs/>
        </w:rPr>
        <w:t xml:space="preserve">January 2018. </w:t>
      </w:r>
      <w:hyperlink r:id="rId14" w:history="1">
        <w:r w:rsidRPr="00E65822">
          <w:rPr>
            <w:rStyle w:val="Hyperlink"/>
            <w:bCs/>
          </w:rPr>
          <w:t>https://newlaborforum.cuny.edu/2018/01/18/going-on-offense-during-challenging-times/</w:t>
        </w:r>
      </w:hyperlink>
    </w:p>
    <w:p w14:paraId="7B063EB1" w14:textId="41701CB2" w:rsidR="003525A0" w:rsidRDefault="003525A0">
      <w:pPr>
        <w:widowControl w:val="0"/>
        <w:autoSpaceDE w:val="0"/>
        <w:autoSpaceDN w:val="0"/>
        <w:adjustRightInd w:val="0"/>
        <w:spacing w:after="240"/>
        <w:contextualSpacing/>
        <w:rPr>
          <w:b/>
          <w:bCs/>
          <w:color w:val="FF0000"/>
        </w:rPr>
      </w:pPr>
      <w:r>
        <w:rPr>
          <w:b/>
          <w:bCs/>
          <w:color w:val="FF0000"/>
        </w:rPr>
        <w:t>Discussion Forum #2</w:t>
      </w:r>
    </w:p>
    <w:p w14:paraId="2D3EC744" w14:textId="41F958E4" w:rsidR="00200687" w:rsidRDefault="00200687">
      <w:pPr>
        <w:widowControl w:val="0"/>
        <w:autoSpaceDE w:val="0"/>
        <w:autoSpaceDN w:val="0"/>
        <w:adjustRightInd w:val="0"/>
        <w:spacing w:after="240"/>
        <w:contextualSpacing/>
        <w:rPr>
          <w:b/>
          <w:bCs/>
          <w:color w:val="FF0000"/>
        </w:rPr>
      </w:pPr>
    </w:p>
    <w:p w14:paraId="15D401EA" w14:textId="768AC1BD" w:rsidR="00200687" w:rsidRPr="00B11DD4" w:rsidRDefault="00200687">
      <w:pPr>
        <w:widowControl w:val="0"/>
        <w:autoSpaceDE w:val="0"/>
        <w:autoSpaceDN w:val="0"/>
        <w:adjustRightInd w:val="0"/>
        <w:spacing w:after="240"/>
        <w:contextualSpacing/>
        <w:rPr>
          <w:bCs/>
        </w:rPr>
      </w:pPr>
      <w:r>
        <w:rPr>
          <w:bCs/>
        </w:rPr>
        <w:t>Recommended: Greenhouse, Chapter 2</w:t>
      </w:r>
    </w:p>
    <w:p w14:paraId="40005D8C" w14:textId="77777777" w:rsidR="00543699" w:rsidRPr="00ED3BD3" w:rsidRDefault="00543699">
      <w:pPr>
        <w:widowControl w:val="0"/>
        <w:autoSpaceDE w:val="0"/>
        <w:autoSpaceDN w:val="0"/>
        <w:adjustRightInd w:val="0"/>
        <w:spacing w:after="240"/>
        <w:contextualSpacing/>
        <w:rPr>
          <w:b/>
          <w:bCs/>
        </w:rPr>
      </w:pPr>
    </w:p>
    <w:p w14:paraId="7C8459D8" w14:textId="724759FD" w:rsidR="00912FEE" w:rsidRPr="00ED3BD3" w:rsidRDefault="00CD1823">
      <w:pPr>
        <w:widowControl w:val="0"/>
        <w:autoSpaceDE w:val="0"/>
        <w:autoSpaceDN w:val="0"/>
        <w:adjustRightInd w:val="0"/>
        <w:spacing w:after="240"/>
        <w:contextualSpacing/>
        <w:rPr>
          <w:b/>
          <w:bCs/>
        </w:rPr>
      </w:pPr>
      <w:r w:rsidRPr="00ED3BD3">
        <w:rPr>
          <w:b/>
          <w:bCs/>
        </w:rPr>
        <w:t xml:space="preserve">Week 4 </w:t>
      </w:r>
      <w:r w:rsidR="00895C2B" w:rsidRPr="00ED3BD3">
        <w:rPr>
          <w:b/>
          <w:bCs/>
        </w:rPr>
        <w:t xml:space="preserve">Tuesday </w:t>
      </w:r>
      <w:r w:rsidR="002C3A4A">
        <w:rPr>
          <w:b/>
          <w:bCs/>
        </w:rPr>
        <w:t>September 22</w:t>
      </w:r>
      <w:r w:rsidR="002C3A4A" w:rsidRPr="00B11DD4">
        <w:rPr>
          <w:b/>
          <w:bCs/>
          <w:vertAlign w:val="superscript"/>
        </w:rPr>
        <w:t>nd</w:t>
      </w:r>
      <w:r w:rsidR="002C3A4A">
        <w:rPr>
          <w:b/>
          <w:bCs/>
        </w:rPr>
        <w:t xml:space="preserve"> </w:t>
      </w:r>
      <w:r w:rsidR="00ED1376">
        <w:rPr>
          <w:b/>
          <w:bCs/>
        </w:rPr>
        <w:t xml:space="preserve"> </w:t>
      </w:r>
    </w:p>
    <w:p w14:paraId="1A8C2B5E" w14:textId="14127374" w:rsidR="00B66EA0" w:rsidRDefault="00B66EA0">
      <w:pPr>
        <w:widowControl w:val="0"/>
        <w:autoSpaceDE w:val="0"/>
        <w:autoSpaceDN w:val="0"/>
        <w:adjustRightInd w:val="0"/>
        <w:spacing w:after="240"/>
        <w:contextualSpacing/>
        <w:rPr>
          <w:b/>
        </w:rPr>
      </w:pPr>
      <w:r w:rsidRPr="00ED3BD3">
        <w:rPr>
          <w:b/>
        </w:rPr>
        <w:t>The bargaining environment: law</w:t>
      </w:r>
    </w:p>
    <w:p w14:paraId="0E686BB3" w14:textId="77777777" w:rsidR="00B66EA0" w:rsidRPr="00ED3BD3" w:rsidRDefault="00B66EA0">
      <w:pPr>
        <w:widowControl w:val="0"/>
        <w:autoSpaceDE w:val="0"/>
        <w:autoSpaceDN w:val="0"/>
        <w:adjustRightInd w:val="0"/>
        <w:spacing w:after="240"/>
        <w:contextualSpacing/>
        <w:rPr>
          <w:bCs/>
          <w:u w:val="single"/>
        </w:rPr>
      </w:pPr>
      <w:r w:rsidRPr="00ED3BD3">
        <w:rPr>
          <w:bCs/>
          <w:u w:val="single"/>
        </w:rPr>
        <w:t>Reading:</w:t>
      </w:r>
    </w:p>
    <w:p w14:paraId="39AC3218" w14:textId="7C3EAE3D" w:rsidR="00614FBF" w:rsidRDefault="00614FBF">
      <w:pPr>
        <w:widowControl w:val="0"/>
        <w:autoSpaceDE w:val="0"/>
        <w:autoSpaceDN w:val="0"/>
        <w:adjustRightInd w:val="0"/>
        <w:spacing w:after="240"/>
        <w:contextualSpacing/>
        <w:rPr>
          <w:bCs/>
        </w:rPr>
      </w:pPr>
      <w:r w:rsidRPr="00BD6401">
        <w:rPr>
          <w:bCs/>
        </w:rPr>
        <w:t>Greenhouse, Chapters 11</w:t>
      </w:r>
      <w:r>
        <w:rPr>
          <w:bCs/>
        </w:rPr>
        <w:t xml:space="preserve"> &amp; </w:t>
      </w:r>
      <w:r w:rsidRPr="00BD6401">
        <w:rPr>
          <w:bCs/>
        </w:rPr>
        <w:t>15</w:t>
      </w:r>
    </w:p>
    <w:p w14:paraId="56F86E7E" w14:textId="008CEEA7" w:rsidR="00B66EA0" w:rsidRPr="00ED3BD3" w:rsidRDefault="00B66EA0">
      <w:pPr>
        <w:widowControl w:val="0"/>
        <w:autoSpaceDE w:val="0"/>
        <w:autoSpaceDN w:val="0"/>
        <w:adjustRightInd w:val="0"/>
        <w:spacing w:after="240"/>
        <w:contextualSpacing/>
        <w:rPr>
          <w:bCs/>
        </w:rPr>
      </w:pPr>
      <w:r w:rsidRPr="00ED3BD3">
        <w:rPr>
          <w:bCs/>
        </w:rPr>
        <w:t>Budd</w:t>
      </w:r>
      <w:r w:rsidR="00614FBF">
        <w:rPr>
          <w:bCs/>
        </w:rPr>
        <w:t>,</w:t>
      </w:r>
      <w:r w:rsidRPr="00ED3BD3">
        <w:rPr>
          <w:bCs/>
        </w:rPr>
        <w:t xml:space="preserve"> Chapter 4 (109-148) </w:t>
      </w:r>
    </w:p>
    <w:p w14:paraId="13B3C805" w14:textId="6CAE9B38" w:rsidR="00B66EA0" w:rsidRDefault="009F7AD2">
      <w:pPr>
        <w:widowControl w:val="0"/>
        <w:autoSpaceDE w:val="0"/>
        <w:autoSpaceDN w:val="0"/>
        <w:adjustRightInd w:val="0"/>
        <w:spacing w:after="240"/>
        <w:contextualSpacing/>
        <w:rPr>
          <w:bCs/>
        </w:rPr>
      </w:pPr>
      <w:r w:rsidRPr="00ED3BD3">
        <w:rPr>
          <w:bCs/>
        </w:rPr>
        <w:t xml:space="preserve">Reference material: </w:t>
      </w:r>
      <w:r w:rsidR="00B66EA0" w:rsidRPr="00ED3BD3">
        <w:rPr>
          <w:bCs/>
        </w:rPr>
        <w:t xml:space="preserve">National Labor Relations Act </w:t>
      </w:r>
      <w:hyperlink r:id="rId15" w:history="1">
        <w:r w:rsidR="00CA5DD4" w:rsidRPr="00E65822">
          <w:rPr>
            <w:rStyle w:val="Hyperlink"/>
            <w:bCs/>
          </w:rPr>
          <w:t>https://www.nlrb.gov/guidance/key-reference-materials/national-labor-relations-act</w:t>
        </w:r>
      </w:hyperlink>
    </w:p>
    <w:p w14:paraId="71CAE8E3" w14:textId="1D44142C" w:rsidR="003525A0" w:rsidRPr="00B11DD4" w:rsidRDefault="00501AAC">
      <w:pPr>
        <w:widowControl w:val="0"/>
        <w:autoSpaceDE w:val="0"/>
        <w:autoSpaceDN w:val="0"/>
        <w:adjustRightInd w:val="0"/>
        <w:spacing w:after="240"/>
        <w:contextualSpacing/>
        <w:rPr>
          <w:b/>
          <w:bCs/>
          <w:color w:val="FF0000"/>
        </w:rPr>
      </w:pPr>
      <w:r>
        <w:rPr>
          <w:b/>
          <w:bCs/>
          <w:color w:val="FF0000"/>
        </w:rPr>
        <w:t>Labor Law Quiz</w:t>
      </w:r>
      <w:r w:rsidR="00657D36">
        <w:rPr>
          <w:b/>
          <w:bCs/>
          <w:color w:val="FF0000"/>
        </w:rPr>
        <w:t xml:space="preserve"> (due 9/29</w:t>
      </w:r>
      <w:r w:rsidR="003525A0">
        <w:rPr>
          <w:b/>
          <w:bCs/>
          <w:color w:val="FF0000"/>
        </w:rPr>
        <w:t>, noon)</w:t>
      </w:r>
    </w:p>
    <w:p w14:paraId="1662C8C0" w14:textId="77777777" w:rsidR="00912FEE" w:rsidRPr="00ED3BD3" w:rsidRDefault="00912FEE">
      <w:pPr>
        <w:widowControl w:val="0"/>
        <w:autoSpaceDE w:val="0"/>
        <w:autoSpaceDN w:val="0"/>
        <w:adjustRightInd w:val="0"/>
        <w:spacing w:after="240"/>
        <w:contextualSpacing/>
        <w:rPr>
          <w:b/>
          <w:bCs/>
        </w:rPr>
      </w:pPr>
    </w:p>
    <w:p w14:paraId="6B7A67C0" w14:textId="26FCF4FD" w:rsidR="00895C2B" w:rsidRPr="00ED3BD3" w:rsidRDefault="00912FEE">
      <w:pPr>
        <w:widowControl w:val="0"/>
        <w:autoSpaceDE w:val="0"/>
        <w:autoSpaceDN w:val="0"/>
        <w:adjustRightInd w:val="0"/>
        <w:spacing w:after="240"/>
        <w:contextualSpacing/>
        <w:rPr>
          <w:b/>
          <w:bCs/>
        </w:rPr>
      </w:pPr>
      <w:r w:rsidRPr="00ED3BD3">
        <w:rPr>
          <w:b/>
          <w:bCs/>
        </w:rPr>
        <w:t xml:space="preserve">Week 5 Tuesday </w:t>
      </w:r>
      <w:r w:rsidR="002C3A4A">
        <w:rPr>
          <w:b/>
          <w:bCs/>
        </w:rPr>
        <w:t>September 29</w:t>
      </w:r>
      <w:r w:rsidR="002C3A4A" w:rsidRPr="00B11DD4">
        <w:rPr>
          <w:b/>
          <w:bCs/>
          <w:vertAlign w:val="superscript"/>
        </w:rPr>
        <w:t>th</w:t>
      </w:r>
      <w:r w:rsidR="002C3A4A">
        <w:rPr>
          <w:b/>
          <w:bCs/>
        </w:rPr>
        <w:t xml:space="preserve"> </w:t>
      </w:r>
      <w:r w:rsidR="00ED1376">
        <w:rPr>
          <w:b/>
          <w:bCs/>
        </w:rPr>
        <w:t xml:space="preserve"> </w:t>
      </w:r>
    </w:p>
    <w:p w14:paraId="66BC28B7" w14:textId="10D1ACE5" w:rsidR="00912FEE" w:rsidRDefault="00666710">
      <w:pPr>
        <w:widowControl w:val="0"/>
        <w:autoSpaceDE w:val="0"/>
        <w:autoSpaceDN w:val="0"/>
        <w:adjustRightInd w:val="0"/>
        <w:spacing w:after="240"/>
        <w:contextualSpacing/>
        <w:rPr>
          <w:b/>
          <w:bCs/>
        </w:rPr>
      </w:pPr>
      <w:r w:rsidRPr="00ED3BD3">
        <w:rPr>
          <w:b/>
          <w:bCs/>
        </w:rPr>
        <w:t>The bargaining environment: political economy</w:t>
      </w:r>
    </w:p>
    <w:p w14:paraId="728F617C" w14:textId="3B66F436" w:rsidR="00F548BF" w:rsidRPr="00ED3BD3" w:rsidRDefault="007A3E89">
      <w:pPr>
        <w:widowControl w:val="0"/>
        <w:autoSpaceDE w:val="0"/>
        <w:autoSpaceDN w:val="0"/>
        <w:adjustRightInd w:val="0"/>
        <w:spacing w:after="240"/>
        <w:contextualSpacing/>
        <w:rPr>
          <w:bCs/>
        </w:rPr>
      </w:pPr>
      <w:r w:rsidRPr="00ED3BD3">
        <w:rPr>
          <w:bCs/>
          <w:u w:val="single"/>
        </w:rPr>
        <w:t>Reading:</w:t>
      </w:r>
      <w:r w:rsidRPr="00ED3BD3">
        <w:rPr>
          <w:bCs/>
        </w:rPr>
        <w:t xml:space="preserve"> </w:t>
      </w:r>
    </w:p>
    <w:p w14:paraId="77B38139" w14:textId="514F5432" w:rsidR="00A31700" w:rsidRPr="00ED3BD3" w:rsidRDefault="00A31700">
      <w:pPr>
        <w:widowControl w:val="0"/>
        <w:autoSpaceDE w:val="0"/>
        <w:autoSpaceDN w:val="0"/>
        <w:adjustRightInd w:val="0"/>
        <w:spacing w:after="240"/>
        <w:contextualSpacing/>
        <w:rPr>
          <w:bCs/>
        </w:rPr>
      </w:pPr>
      <w:r w:rsidRPr="00ED3BD3">
        <w:rPr>
          <w:bCs/>
        </w:rPr>
        <w:t>Greenhouse, Chapter</w:t>
      </w:r>
      <w:r w:rsidR="00614FBF">
        <w:rPr>
          <w:bCs/>
        </w:rPr>
        <w:t>s</w:t>
      </w:r>
      <w:r w:rsidRPr="00ED3BD3">
        <w:rPr>
          <w:bCs/>
        </w:rPr>
        <w:t xml:space="preserve"> 13</w:t>
      </w:r>
      <w:r w:rsidR="00614FBF">
        <w:rPr>
          <w:bCs/>
        </w:rPr>
        <w:t xml:space="preserve"> &amp; </w:t>
      </w:r>
      <w:r w:rsidR="00E33AD1" w:rsidRPr="00ED3BD3">
        <w:rPr>
          <w:bCs/>
        </w:rPr>
        <w:t>18</w:t>
      </w:r>
    </w:p>
    <w:p w14:paraId="06969B88" w14:textId="08A567BD" w:rsidR="007A3E89" w:rsidRPr="00ED3BD3" w:rsidRDefault="007A3E89">
      <w:pPr>
        <w:widowControl w:val="0"/>
        <w:autoSpaceDE w:val="0"/>
        <w:autoSpaceDN w:val="0"/>
        <w:adjustRightInd w:val="0"/>
        <w:spacing w:after="240"/>
        <w:contextualSpacing/>
        <w:rPr>
          <w:rStyle w:val="Hyperlink"/>
          <w:bCs/>
        </w:rPr>
      </w:pPr>
      <w:r w:rsidRPr="00B11DD4">
        <w:rPr>
          <w:bCs/>
        </w:rPr>
        <w:t>Alex Gourevitch</w:t>
      </w:r>
      <w:r w:rsidR="00614FBF">
        <w:rPr>
          <w:bCs/>
        </w:rPr>
        <w:t>,</w:t>
      </w:r>
      <w:r w:rsidRPr="00ED3BD3">
        <w:rPr>
          <w:bCs/>
        </w:rPr>
        <w:t xml:space="preserve"> “The Sound of the Police</w:t>
      </w:r>
      <w:r w:rsidR="00614FBF">
        <w:rPr>
          <w:bCs/>
        </w:rPr>
        <w:t>,</w:t>
      </w:r>
      <w:r w:rsidRPr="00ED3BD3">
        <w:rPr>
          <w:bCs/>
        </w:rPr>
        <w:t>”</w:t>
      </w:r>
      <w:r w:rsidR="00614FBF">
        <w:rPr>
          <w:bCs/>
        </w:rPr>
        <w:t xml:space="preserve"> </w:t>
      </w:r>
      <w:r w:rsidR="00614FBF">
        <w:rPr>
          <w:bCs/>
          <w:i/>
        </w:rPr>
        <w:t xml:space="preserve">Jacobin, </w:t>
      </w:r>
      <w:r w:rsidR="00614FBF">
        <w:rPr>
          <w:bCs/>
        </w:rPr>
        <w:t>January 11, 2015.</w:t>
      </w:r>
      <w:r w:rsidRPr="00ED3BD3">
        <w:rPr>
          <w:bCs/>
        </w:rPr>
        <w:t xml:space="preserve"> </w:t>
      </w:r>
      <w:hyperlink r:id="rId16" w:history="1">
        <w:r w:rsidR="00AE1489" w:rsidRPr="00ED3BD3">
          <w:rPr>
            <w:rStyle w:val="Hyperlink"/>
            <w:bCs/>
          </w:rPr>
          <w:t>https://www.jacobinmag.com/2015/01/the-sound-of-the-police/</w:t>
        </w:r>
      </w:hyperlink>
    </w:p>
    <w:p w14:paraId="7543E576" w14:textId="0BC4FFBA" w:rsidR="006049EF" w:rsidRPr="00ED3BD3" w:rsidRDefault="008D6313">
      <w:r w:rsidRPr="00ED3BD3">
        <w:lastRenderedPageBreak/>
        <w:t>Givan, Rebecca Kolins. 201</w:t>
      </w:r>
      <w:r w:rsidR="006049EF" w:rsidRPr="00ED3BD3">
        <w:t>9</w:t>
      </w:r>
      <w:r w:rsidRPr="00ED3BD3">
        <w:t xml:space="preserve">. </w:t>
      </w:r>
      <w:r w:rsidR="006049EF" w:rsidRPr="00ED3BD3">
        <w:t xml:space="preserve">“How Democrats learned to stop worrying and love teachers” </w:t>
      </w:r>
      <w:r w:rsidR="006049EF" w:rsidRPr="00ED3BD3">
        <w:rPr>
          <w:i/>
          <w:iCs/>
        </w:rPr>
        <w:t>The Hill</w:t>
      </w:r>
      <w:r w:rsidR="006049EF" w:rsidRPr="00ED3BD3">
        <w:t>, April 3, 2019.</w:t>
      </w:r>
      <w:r w:rsidR="00D9028E" w:rsidRPr="00ED3BD3">
        <w:t xml:space="preserve"> </w:t>
      </w:r>
      <w:hyperlink r:id="rId17" w:history="1">
        <w:r w:rsidR="00D9028E" w:rsidRPr="00ED3BD3">
          <w:rPr>
            <w:rStyle w:val="Hyperlink"/>
          </w:rPr>
          <w:t>https://thehill.com/blogs/congress-blog/education/437263-how-democrats-learned-to-stop-worrying-and-love-teachers</w:t>
        </w:r>
      </w:hyperlink>
    </w:p>
    <w:p w14:paraId="6CC60B01" w14:textId="77777777" w:rsidR="003525A0" w:rsidRPr="000B041E" w:rsidRDefault="003525A0" w:rsidP="003525A0">
      <w:pPr>
        <w:widowControl w:val="0"/>
        <w:autoSpaceDE w:val="0"/>
        <w:autoSpaceDN w:val="0"/>
        <w:adjustRightInd w:val="0"/>
        <w:spacing w:after="240"/>
        <w:contextualSpacing/>
        <w:rPr>
          <w:b/>
          <w:bCs/>
          <w:color w:val="FF0000"/>
        </w:rPr>
      </w:pPr>
      <w:r>
        <w:rPr>
          <w:b/>
          <w:bCs/>
          <w:color w:val="FF0000"/>
        </w:rPr>
        <w:t>Discussion Forum #3</w:t>
      </w:r>
    </w:p>
    <w:p w14:paraId="366C8603" w14:textId="77777777" w:rsidR="00912FEE" w:rsidRPr="00ED3BD3" w:rsidRDefault="00912FEE">
      <w:pPr>
        <w:widowControl w:val="0"/>
        <w:autoSpaceDE w:val="0"/>
        <w:autoSpaceDN w:val="0"/>
        <w:adjustRightInd w:val="0"/>
        <w:spacing w:after="240"/>
        <w:contextualSpacing/>
        <w:rPr>
          <w:b/>
          <w:bCs/>
        </w:rPr>
      </w:pPr>
    </w:p>
    <w:p w14:paraId="5F500D10" w14:textId="4002C9E2" w:rsidR="00F41760" w:rsidRPr="00ED3BD3" w:rsidRDefault="00912FEE">
      <w:pPr>
        <w:widowControl w:val="0"/>
        <w:autoSpaceDE w:val="0"/>
        <w:autoSpaceDN w:val="0"/>
        <w:adjustRightInd w:val="0"/>
        <w:spacing w:after="240"/>
        <w:contextualSpacing/>
        <w:rPr>
          <w:b/>
          <w:bCs/>
          <w:vertAlign w:val="superscript"/>
        </w:rPr>
      </w:pPr>
      <w:r w:rsidRPr="00ED3BD3">
        <w:rPr>
          <w:b/>
          <w:bCs/>
        </w:rPr>
        <w:t xml:space="preserve">Week 6 </w:t>
      </w:r>
      <w:r w:rsidR="006C1E43" w:rsidRPr="00ED3BD3">
        <w:rPr>
          <w:b/>
          <w:bCs/>
        </w:rPr>
        <w:t xml:space="preserve">Tuesday </w:t>
      </w:r>
      <w:r w:rsidR="002C3A4A">
        <w:rPr>
          <w:b/>
          <w:bCs/>
        </w:rPr>
        <w:t>October 6</w:t>
      </w:r>
      <w:r w:rsidR="002C3A4A" w:rsidRPr="00B11DD4">
        <w:rPr>
          <w:b/>
          <w:bCs/>
          <w:vertAlign w:val="superscript"/>
        </w:rPr>
        <w:t>th</w:t>
      </w:r>
      <w:r w:rsidR="002C3A4A">
        <w:rPr>
          <w:b/>
          <w:bCs/>
        </w:rPr>
        <w:t xml:space="preserve"> </w:t>
      </w:r>
      <w:r w:rsidR="005D064E" w:rsidRPr="00ED3BD3">
        <w:rPr>
          <w:b/>
          <w:bCs/>
          <w:vertAlign w:val="superscript"/>
        </w:rPr>
        <w:t xml:space="preserve"> </w:t>
      </w:r>
    </w:p>
    <w:p w14:paraId="265A8AE1" w14:textId="4607C721" w:rsidR="00FF7592" w:rsidRDefault="005D064E">
      <w:pPr>
        <w:widowControl w:val="0"/>
        <w:autoSpaceDE w:val="0"/>
        <w:autoSpaceDN w:val="0"/>
        <w:adjustRightInd w:val="0"/>
        <w:spacing w:after="240"/>
        <w:contextualSpacing/>
        <w:rPr>
          <w:b/>
          <w:bCs/>
        </w:rPr>
      </w:pPr>
      <w:r w:rsidRPr="00ED3BD3">
        <w:rPr>
          <w:b/>
          <w:bCs/>
        </w:rPr>
        <w:t xml:space="preserve">Negotiation </w:t>
      </w:r>
      <w:r w:rsidR="00614FBF">
        <w:rPr>
          <w:b/>
          <w:bCs/>
        </w:rPr>
        <w:t>b</w:t>
      </w:r>
      <w:r w:rsidRPr="00ED3BD3">
        <w:rPr>
          <w:b/>
          <w:bCs/>
        </w:rPr>
        <w:t>asics</w:t>
      </w:r>
    </w:p>
    <w:p w14:paraId="10281FEF" w14:textId="77777777" w:rsidR="00890839" w:rsidRPr="00ED3BD3" w:rsidRDefault="00890839">
      <w:pPr>
        <w:widowControl w:val="0"/>
        <w:autoSpaceDE w:val="0"/>
        <w:autoSpaceDN w:val="0"/>
        <w:adjustRightInd w:val="0"/>
        <w:spacing w:after="240"/>
        <w:contextualSpacing/>
        <w:rPr>
          <w:u w:val="single"/>
        </w:rPr>
      </w:pPr>
      <w:r w:rsidRPr="00ED3BD3">
        <w:rPr>
          <w:u w:val="single"/>
        </w:rPr>
        <w:t>Reading:</w:t>
      </w:r>
    </w:p>
    <w:p w14:paraId="6E5DBCA8" w14:textId="336F29A3" w:rsidR="00890839" w:rsidRPr="00ED3BD3" w:rsidRDefault="00890839">
      <w:pPr>
        <w:widowControl w:val="0"/>
        <w:autoSpaceDE w:val="0"/>
        <w:autoSpaceDN w:val="0"/>
        <w:adjustRightInd w:val="0"/>
        <w:spacing w:after="240"/>
        <w:contextualSpacing/>
      </w:pPr>
      <w:r w:rsidRPr="00ED3BD3">
        <w:rPr>
          <w:bCs/>
        </w:rPr>
        <w:t>Budd</w:t>
      </w:r>
      <w:r w:rsidR="00614FBF">
        <w:rPr>
          <w:bCs/>
        </w:rPr>
        <w:t>,</w:t>
      </w:r>
      <w:r w:rsidRPr="00ED3BD3">
        <w:rPr>
          <w:bCs/>
        </w:rPr>
        <w:t xml:space="preserve"> Chapter 7 excerpt (24</w:t>
      </w:r>
      <w:r w:rsidR="008720F5">
        <w:rPr>
          <w:bCs/>
        </w:rPr>
        <w:t>8-260</w:t>
      </w:r>
      <w:r w:rsidRPr="00ED3BD3">
        <w:rPr>
          <w:bCs/>
        </w:rPr>
        <w:t>)</w:t>
      </w:r>
      <w:r w:rsidRPr="00ED3BD3">
        <w:t xml:space="preserve"> </w:t>
      </w:r>
    </w:p>
    <w:p w14:paraId="1D1B7903" w14:textId="77777777" w:rsidR="00890839" w:rsidRPr="00ED3BD3" w:rsidRDefault="00890839">
      <w:pPr>
        <w:widowControl w:val="0"/>
        <w:autoSpaceDE w:val="0"/>
        <w:autoSpaceDN w:val="0"/>
        <w:adjustRightInd w:val="0"/>
        <w:spacing w:after="240"/>
        <w:contextualSpacing/>
      </w:pPr>
      <w:r w:rsidRPr="00ED3BD3">
        <w:t xml:space="preserve">Selections from Babcock and Laschever </w:t>
      </w:r>
      <w:r w:rsidRPr="00ED3BD3">
        <w:rPr>
          <w:i/>
          <w:iCs/>
        </w:rPr>
        <w:t>Women Don’t Ask</w:t>
      </w:r>
      <w:r w:rsidRPr="00ED3BD3">
        <w:t xml:space="preserve">. Princeton: Princeton University Press, 2003. </w:t>
      </w:r>
      <w:proofErr w:type="gramStart"/>
      <w:r w:rsidRPr="00ED3BD3">
        <w:t>Introduction and Chapter 1.</w:t>
      </w:r>
      <w:proofErr w:type="gramEnd"/>
    </w:p>
    <w:p w14:paraId="41FE24DB" w14:textId="77777777" w:rsidR="00890839" w:rsidRPr="00ED3BD3" w:rsidRDefault="00890839">
      <w:pPr>
        <w:widowControl w:val="0"/>
        <w:autoSpaceDE w:val="0"/>
        <w:autoSpaceDN w:val="0"/>
        <w:adjustRightInd w:val="0"/>
        <w:spacing w:after="240"/>
        <w:contextualSpacing/>
      </w:pPr>
      <w:r w:rsidRPr="00ED3BD3">
        <w:t xml:space="preserve">Selection from Roger Fisher and William Ury, </w:t>
      </w:r>
      <w:r w:rsidRPr="00ED3BD3">
        <w:rPr>
          <w:i/>
          <w:iCs/>
        </w:rPr>
        <w:t xml:space="preserve">Getting to Yes: Negotiating Agreement without Giving In. </w:t>
      </w:r>
      <w:r w:rsidRPr="00ED3BD3">
        <w:t>New York: Penguin, 1991 (pages 17-106)</w:t>
      </w:r>
    </w:p>
    <w:p w14:paraId="62DF0B95" w14:textId="3ED8C270" w:rsidR="003525A0" w:rsidRPr="00B11DD4" w:rsidRDefault="00DE2BA0">
      <w:pPr>
        <w:widowControl w:val="0"/>
        <w:autoSpaceDE w:val="0"/>
        <w:autoSpaceDN w:val="0"/>
        <w:adjustRightInd w:val="0"/>
        <w:spacing w:after="240"/>
        <w:contextualSpacing/>
        <w:rPr>
          <w:b/>
          <w:bCs/>
          <w:color w:val="FF0000"/>
        </w:rPr>
      </w:pPr>
      <w:r>
        <w:rPr>
          <w:b/>
          <w:bCs/>
          <w:color w:val="FF0000"/>
        </w:rPr>
        <w:t>Negotiation Worksheet</w:t>
      </w:r>
      <w:r w:rsidR="003525A0">
        <w:rPr>
          <w:b/>
          <w:bCs/>
          <w:color w:val="FF0000"/>
        </w:rPr>
        <w:t xml:space="preserve"> (due 10/13</w:t>
      </w:r>
      <w:r>
        <w:rPr>
          <w:b/>
          <w:bCs/>
          <w:color w:val="FF0000"/>
        </w:rPr>
        <w:t>, noon</w:t>
      </w:r>
      <w:r w:rsidR="003525A0">
        <w:rPr>
          <w:b/>
          <w:bCs/>
          <w:color w:val="FF0000"/>
        </w:rPr>
        <w:t>)</w:t>
      </w:r>
    </w:p>
    <w:p w14:paraId="1FA842E4" w14:textId="77777777" w:rsidR="00F41760" w:rsidRPr="00ED3BD3" w:rsidRDefault="00F41760">
      <w:pPr>
        <w:widowControl w:val="0"/>
        <w:autoSpaceDE w:val="0"/>
        <w:autoSpaceDN w:val="0"/>
        <w:adjustRightInd w:val="0"/>
        <w:spacing w:after="240"/>
        <w:contextualSpacing/>
        <w:rPr>
          <w:b/>
          <w:bCs/>
        </w:rPr>
      </w:pPr>
    </w:p>
    <w:p w14:paraId="663A8CF6" w14:textId="25F0CCDF" w:rsidR="00FF7592" w:rsidRPr="00ED3BD3" w:rsidRDefault="00FF7592">
      <w:pPr>
        <w:widowControl w:val="0"/>
        <w:autoSpaceDE w:val="0"/>
        <w:autoSpaceDN w:val="0"/>
        <w:adjustRightInd w:val="0"/>
        <w:spacing w:after="240"/>
        <w:contextualSpacing/>
        <w:rPr>
          <w:b/>
          <w:bCs/>
        </w:rPr>
      </w:pPr>
      <w:r w:rsidRPr="00ED3BD3">
        <w:rPr>
          <w:b/>
          <w:bCs/>
        </w:rPr>
        <w:t xml:space="preserve">Week </w:t>
      </w:r>
      <w:r w:rsidR="008D6EAB">
        <w:rPr>
          <w:b/>
          <w:bCs/>
        </w:rPr>
        <w:t>7</w:t>
      </w:r>
      <w:r w:rsidRPr="00ED3BD3">
        <w:rPr>
          <w:b/>
          <w:bCs/>
        </w:rPr>
        <w:t xml:space="preserve"> Tuesday </w:t>
      </w:r>
      <w:r w:rsidR="008D6EAB">
        <w:rPr>
          <w:b/>
          <w:bCs/>
        </w:rPr>
        <w:t>October 13</w:t>
      </w:r>
      <w:r w:rsidR="008D6EAB" w:rsidRPr="00B11DD4">
        <w:rPr>
          <w:b/>
          <w:bCs/>
          <w:vertAlign w:val="superscript"/>
        </w:rPr>
        <w:t>th</w:t>
      </w:r>
      <w:r w:rsidR="008D6EAB">
        <w:rPr>
          <w:b/>
          <w:bCs/>
        </w:rPr>
        <w:t xml:space="preserve"> </w:t>
      </w:r>
    </w:p>
    <w:p w14:paraId="321541A7" w14:textId="38293DF4" w:rsidR="003E71E9" w:rsidRPr="00C54DF2" w:rsidRDefault="00FF7592">
      <w:pPr>
        <w:widowControl w:val="0"/>
        <w:autoSpaceDE w:val="0"/>
        <w:autoSpaceDN w:val="0"/>
        <w:adjustRightInd w:val="0"/>
        <w:spacing w:after="240"/>
        <w:contextualSpacing/>
        <w:rPr>
          <w:b/>
          <w:bCs/>
        </w:rPr>
      </w:pPr>
      <w:r w:rsidRPr="00ED3BD3">
        <w:rPr>
          <w:b/>
          <w:bCs/>
        </w:rPr>
        <w:t>Bargaining for economics</w:t>
      </w:r>
    </w:p>
    <w:p w14:paraId="641089CC" w14:textId="02855C86" w:rsidR="008D6EAB" w:rsidRPr="00ED3BD3" w:rsidRDefault="008D6EAB" w:rsidP="008D6EAB">
      <w:pPr>
        <w:widowControl w:val="0"/>
        <w:autoSpaceDE w:val="0"/>
        <w:autoSpaceDN w:val="0"/>
        <w:adjustRightInd w:val="0"/>
        <w:spacing w:after="240"/>
        <w:contextualSpacing/>
        <w:rPr>
          <w:b/>
          <w:bCs/>
        </w:rPr>
      </w:pPr>
      <w:r w:rsidRPr="00ED3BD3">
        <w:rPr>
          <w:b/>
          <w:bCs/>
        </w:rPr>
        <w:t xml:space="preserve">Film:  </w:t>
      </w:r>
      <w:r w:rsidRPr="000B041E">
        <w:rPr>
          <w:bCs/>
          <w:i/>
        </w:rPr>
        <w:t>American Factory</w:t>
      </w:r>
    </w:p>
    <w:p w14:paraId="1702337F" w14:textId="77777777" w:rsidR="00FF7592" w:rsidRPr="00C54DF2" w:rsidRDefault="00FF7592">
      <w:pPr>
        <w:widowControl w:val="0"/>
        <w:autoSpaceDE w:val="0"/>
        <w:autoSpaceDN w:val="0"/>
        <w:adjustRightInd w:val="0"/>
        <w:spacing w:after="240"/>
        <w:contextualSpacing/>
        <w:rPr>
          <w:bCs/>
          <w:u w:val="single"/>
        </w:rPr>
      </w:pPr>
      <w:r w:rsidRPr="00C54DF2">
        <w:rPr>
          <w:bCs/>
          <w:u w:val="single"/>
        </w:rPr>
        <w:t>Reading:</w:t>
      </w:r>
    </w:p>
    <w:p w14:paraId="4A7E4130" w14:textId="77777777" w:rsidR="00FF7592" w:rsidRPr="00C54DF2" w:rsidRDefault="00FF7592">
      <w:pPr>
        <w:widowControl w:val="0"/>
        <w:autoSpaceDE w:val="0"/>
        <w:autoSpaceDN w:val="0"/>
        <w:adjustRightInd w:val="0"/>
        <w:spacing w:after="240"/>
        <w:contextualSpacing/>
        <w:rPr>
          <w:bCs/>
        </w:rPr>
      </w:pPr>
      <w:r w:rsidRPr="00B11DD4">
        <w:rPr>
          <w:bCs/>
        </w:rPr>
        <w:t>Greenhouse, Chapter 17</w:t>
      </w:r>
    </w:p>
    <w:p w14:paraId="6897B529" w14:textId="42E4D265" w:rsidR="00FF7592" w:rsidRDefault="00FF7592">
      <w:pPr>
        <w:widowControl w:val="0"/>
        <w:autoSpaceDE w:val="0"/>
        <w:autoSpaceDN w:val="0"/>
        <w:adjustRightInd w:val="0"/>
        <w:spacing w:after="240"/>
        <w:contextualSpacing/>
      </w:pPr>
      <w:r w:rsidRPr="00C54DF2">
        <w:t>Carrell</w:t>
      </w:r>
      <w:r w:rsidR="00614FBF" w:rsidRPr="00C54DF2">
        <w:t>,</w:t>
      </w:r>
      <w:r w:rsidRPr="00C54DF2">
        <w:t xml:space="preserve"> Chapters 7</w:t>
      </w:r>
      <w:r w:rsidR="00614FBF" w:rsidRPr="00C54DF2">
        <w:t xml:space="preserve"> </w:t>
      </w:r>
      <w:r w:rsidRPr="00C54DF2">
        <w:t>&amp;</w:t>
      </w:r>
      <w:r w:rsidR="00614FBF" w:rsidRPr="00C54DF2">
        <w:t xml:space="preserve"> </w:t>
      </w:r>
      <w:r w:rsidRPr="00C54DF2">
        <w:t>8</w:t>
      </w:r>
    </w:p>
    <w:p w14:paraId="5F685417" w14:textId="024A1EAD" w:rsidR="003525A0" w:rsidRDefault="003525A0">
      <w:pPr>
        <w:widowControl w:val="0"/>
        <w:autoSpaceDE w:val="0"/>
        <w:autoSpaceDN w:val="0"/>
        <w:adjustRightInd w:val="0"/>
        <w:spacing w:after="240"/>
        <w:contextualSpacing/>
        <w:rPr>
          <w:b/>
          <w:bCs/>
          <w:color w:val="FF0000"/>
        </w:rPr>
      </w:pPr>
      <w:r>
        <w:rPr>
          <w:b/>
          <w:bCs/>
          <w:color w:val="FF0000"/>
        </w:rPr>
        <w:t>Discussion Forum #4</w:t>
      </w:r>
    </w:p>
    <w:p w14:paraId="70878499" w14:textId="0B1AA368" w:rsidR="003F6A6E" w:rsidRDefault="003F6A6E">
      <w:pPr>
        <w:widowControl w:val="0"/>
        <w:autoSpaceDE w:val="0"/>
        <w:autoSpaceDN w:val="0"/>
        <w:adjustRightInd w:val="0"/>
        <w:spacing w:after="240"/>
        <w:contextualSpacing/>
        <w:rPr>
          <w:b/>
          <w:bCs/>
          <w:color w:val="FF0000"/>
        </w:rPr>
      </w:pPr>
    </w:p>
    <w:p w14:paraId="68019821" w14:textId="5841ED21" w:rsidR="003F6A6E" w:rsidRPr="00ED3BD3" w:rsidRDefault="003F6A6E" w:rsidP="003F6A6E">
      <w:pPr>
        <w:widowControl w:val="0"/>
        <w:autoSpaceDE w:val="0"/>
        <w:autoSpaceDN w:val="0"/>
        <w:adjustRightInd w:val="0"/>
        <w:spacing w:after="240"/>
        <w:contextualSpacing/>
        <w:rPr>
          <w:b/>
        </w:rPr>
      </w:pPr>
      <w:r w:rsidRPr="00ED3BD3">
        <w:rPr>
          <w:b/>
        </w:rPr>
        <w:t>W</w:t>
      </w:r>
      <w:r>
        <w:rPr>
          <w:b/>
        </w:rPr>
        <w:t>eek 8</w:t>
      </w:r>
      <w:r w:rsidRPr="00ED3BD3">
        <w:rPr>
          <w:b/>
        </w:rPr>
        <w:t xml:space="preserve"> Tuesday </w:t>
      </w:r>
      <w:r>
        <w:rPr>
          <w:b/>
        </w:rPr>
        <w:t>October 20</w:t>
      </w:r>
      <w:r w:rsidRPr="00B11DD4">
        <w:rPr>
          <w:b/>
          <w:vertAlign w:val="superscript"/>
        </w:rPr>
        <w:t>th</w:t>
      </w:r>
      <w:r>
        <w:rPr>
          <w:b/>
        </w:rPr>
        <w:t xml:space="preserve"> </w:t>
      </w:r>
    </w:p>
    <w:p w14:paraId="203620C0" w14:textId="77777777" w:rsidR="003F6A6E" w:rsidRPr="00ED3BD3" w:rsidRDefault="003F6A6E" w:rsidP="003F6A6E">
      <w:pPr>
        <w:widowControl w:val="0"/>
        <w:autoSpaceDE w:val="0"/>
        <w:autoSpaceDN w:val="0"/>
        <w:adjustRightInd w:val="0"/>
        <w:spacing w:after="240"/>
        <w:contextualSpacing/>
        <w:rPr>
          <w:b/>
          <w:bCs/>
        </w:rPr>
      </w:pPr>
      <w:r w:rsidRPr="00ED3BD3">
        <w:rPr>
          <w:b/>
          <w:bCs/>
        </w:rPr>
        <w:t xml:space="preserve">Grievance, discipline and other non-economic issues </w:t>
      </w:r>
    </w:p>
    <w:p w14:paraId="57933BC4" w14:textId="77777777" w:rsidR="003F6A6E" w:rsidRPr="00ED3BD3" w:rsidRDefault="003F6A6E" w:rsidP="003F6A6E">
      <w:pPr>
        <w:widowControl w:val="0"/>
        <w:autoSpaceDE w:val="0"/>
        <w:autoSpaceDN w:val="0"/>
        <w:adjustRightInd w:val="0"/>
        <w:spacing w:after="240"/>
        <w:contextualSpacing/>
        <w:rPr>
          <w:bCs/>
          <w:u w:val="single"/>
        </w:rPr>
      </w:pPr>
      <w:r w:rsidRPr="00ED3BD3">
        <w:rPr>
          <w:bCs/>
          <w:u w:val="single"/>
        </w:rPr>
        <w:t xml:space="preserve">Reading: </w:t>
      </w:r>
    </w:p>
    <w:p w14:paraId="4668BC1F" w14:textId="77777777" w:rsidR="003F6A6E" w:rsidRPr="00ED3BD3" w:rsidRDefault="003F6A6E" w:rsidP="003F6A6E">
      <w:pPr>
        <w:widowControl w:val="0"/>
        <w:autoSpaceDE w:val="0"/>
        <w:autoSpaceDN w:val="0"/>
        <w:adjustRightInd w:val="0"/>
        <w:spacing w:after="240"/>
        <w:contextualSpacing/>
      </w:pPr>
      <w:r w:rsidRPr="00ED3BD3">
        <w:t>Carrell</w:t>
      </w:r>
      <w:r>
        <w:t xml:space="preserve">, </w:t>
      </w:r>
      <w:r w:rsidRPr="00ED3BD3">
        <w:t xml:space="preserve">Chapters 11 </w:t>
      </w:r>
      <w:r>
        <w:t>&amp;</w:t>
      </w:r>
      <w:r w:rsidRPr="00ED3BD3">
        <w:t xml:space="preserve"> 12</w:t>
      </w:r>
    </w:p>
    <w:p w14:paraId="17FB8AAD" w14:textId="3FD4A489" w:rsidR="003F6A6E" w:rsidRDefault="003F6A6E" w:rsidP="003F6A6E">
      <w:pPr>
        <w:widowControl w:val="0"/>
        <w:autoSpaceDE w:val="0"/>
        <w:autoSpaceDN w:val="0"/>
        <w:adjustRightInd w:val="0"/>
        <w:spacing w:after="240"/>
        <w:contextualSpacing/>
      </w:pPr>
      <w:r w:rsidRPr="00BE07B3">
        <w:t>Arbitration case</w:t>
      </w:r>
    </w:p>
    <w:p w14:paraId="5BB8E3A0" w14:textId="1039EEE5" w:rsidR="003F6A6E" w:rsidRDefault="003F6A6E" w:rsidP="003F6A6E">
      <w:pPr>
        <w:widowControl w:val="0"/>
        <w:autoSpaceDE w:val="0"/>
        <w:autoSpaceDN w:val="0"/>
        <w:adjustRightInd w:val="0"/>
        <w:spacing w:after="240"/>
        <w:contextualSpacing/>
        <w:rPr>
          <w:b/>
          <w:bCs/>
          <w:color w:val="FF0000"/>
        </w:rPr>
      </w:pPr>
      <w:r>
        <w:rPr>
          <w:b/>
          <w:bCs/>
          <w:color w:val="FF0000"/>
        </w:rPr>
        <w:t>Study for exam!</w:t>
      </w:r>
    </w:p>
    <w:p w14:paraId="198E8F0D" w14:textId="5BAAD6E8" w:rsidR="00200687" w:rsidRDefault="00200687" w:rsidP="003F6A6E">
      <w:pPr>
        <w:widowControl w:val="0"/>
        <w:autoSpaceDE w:val="0"/>
        <w:autoSpaceDN w:val="0"/>
        <w:adjustRightInd w:val="0"/>
        <w:spacing w:after="240"/>
        <w:contextualSpacing/>
        <w:rPr>
          <w:b/>
          <w:bCs/>
          <w:color w:val="FF0000"/>
        </w:rPr>
      </w:pPr>
    </w:p>
    <w:p w14:paraId="44035F58" w14:textId="6A5FB772" w:rsidR="00200687" w:rsidRPr="00B11DD4" w:rsidRDefault="00200687" w:rsidP="003F6A6E">
      <w:pPr>
        <w:widowControl w:val="0"/>
        <w:autoSpaceDE w:val="0"/>
        <w:autoSpaceDN w:val="0"/>
        <w:adjustRightInd w:val="0"/>
        <w:spacing w:after="240"/>
        <w:contextualSpacing/>
        <w:rPr>
          <w:bCs/>
        </w:rPr>
      </w:pPr>
      <w:proofErr w:type="gramStart"/>
      <w:r>
        <w:rPr>
          <w:bCs/>
        </w:rPr>
        <w:t>Recommended: Avenda</w:t>
      </w:r>
      <w:r w:rsidRPr="00200687">
        <w:rPr>
          <w:bCs/>
        </w:rPr>
        <w:t>ñ</w:t>
      </w:r>
      <w:r>
        <w:rPr>
          <w:bCs/>
        </w:rPr>
        <w:t>o, Ana.</w:t>
      </w:r>
      <w:proofErr w:type="gramEnd"/>
      <w:r>
        <w:rPr>
          <w:bCs/>
        </w:rPr>
        <w:t xml:space="preserve"> “Sexual Harassment in the Workplace: Where Were the Unions?” </w:t>
      </w:r>
      <w:r>
        <w:rPr>
          <w:bCs/>
          <w:i/>
        </w:rPr>
        <w:t xml:space="preserve">Labor Studies Journal </w:t>
      </w:r>
      <w:r>
        <w:rPr>
          <w:bCs/>
        </w:rPr>
        <w:t xml:space="preserve">43(4), 245-262. </w:t>
      </w:r>
    </w:p>
    <w:p w14:paraId="0D05D33C" w14:textId="697E7357" w:rsidR="008A332A" w:rsidRDefault="008A332A">
      <w:pPr>
        <w:widowControl w:val="0"/>
        <w:autoSpaceDE w:val="0"/>
        <w:autoSpaceDN w:val="0"/>
        <w:adjustRightInd w:val="0"/>
        <w:spacing w:after="240"/>
        <w:contextualSpacing/>
        <w:rPr>
          <w:b/>
          <w:bCs/>
          <w:color w:val="FF0000"/>
        </w:rPr>
      </w:pPr>
    </w:p>
    <w:p w14:paraId="68896D52" w14:textId="0C27FFDF" w:rsidR="008A332A" w:rsidRPr="00ED3BD3" w:rsidRDefault="008A332A" w:rsidP="008A332A">
      <w:pPr>
        <w:widowControl w:val="0"/>
        <w:autoSpaceDE w:val="0"/>
        <w:autoSpaceDN w:val="0"/>
        <w:adjustRightInd w:val="0"/>
        <w:spacing w:after="240"/>
        <w:contextualSpacing/>
        <w:rPr>
          <w:b/>
        </w:rPr>
      </w:pPr>
      <w:r>
        <w:rPr>
          <w:b/>
        </w:rPr>
        <w:t>Week 9</w:t>
      </w:r>
      <w:r w:rsidRPr="00ED3BD3">
        <w:rPr>
          <w:b/>
        </w:rPr>
        <w:t xml:space="preserve"> Tuesday </w:t>
      </w:r>
      <w:r>
        <w:rPr>
          <w:b/>
        </w:rPr>
        <w:t>October 27</w:t>
      </w:r>
      <w:r w:rsidRPr="000B041E">
        <w:rPr>
          <w:b/>
          <w:vertAlign w:val="superscript"/>
        </w:rPr>
        <w:t>th</w:t>
      </w:r>
      <w:r>
        <w:rPr>
          <w:b/>
        </w:rPr>
        <w:t xml:space="preserve">  </w:t>
      </w:r>
    </w:p>
    <w:p w14:paraId="331BCA24" w14:textId="79D57349" w:rsidR="008A332A" w:rsidRPr="00B11DD4" w:rsidRDefault="008A332A">
      <w:pPr>
        <w:widowControl w:val="0"/>
        <w:autoSpaceDE w:val="0"/>
        <w:autoSpaceDN w:val="0"/>
        <w:adjustRightInd w:val="0"/>
        <w:spacing w:after="240"/>
        <w:contextualSpacing/>
        <w:rPr>
          <w:b/>
          <w:color w:val="FF0000"/>
        </w:rPr>
      </w:pPr>
      <w:r w:rsidRPr="000B041E">
        <w:rPr>
          <w:b/>
          <w:color w:val="FF0000"/>
        </w:rPr>
        <w:t>Exam</w:t>
      </w:r>
      <w:r>
        <w:rPr>
          <w:b/>
          <w:color w:val="FF0000"/>
        </w:rPr>
        <w:t xml:space="preserve"> (due 11/3, noon)</w:t>
      </w:r>
    </w:p>
    <w:p w14:paraId="1360F1C2" w14:textId="03D5F1C2" w:rsidR="00C76505" w:rsidRDefault="00C76505">
      <w:pPr>
        <w:widowControl w:val="0"/>
        <w:autoSpaceDE w:val="0"/>
        <w:autoSpaceDN w:val="0"/>
        <w:adjustRightInd w:val="0"/>
        <w:spacing w:after="240"/>
        <w:contextualSpacing/>
        <w:rPr>
          <w:color w:val="FF0000"/>
        </w:rPr>
      </w:pPr>
    </w:p>
    <w:p w14:paraId="08ACFD64" w14:textId="4BEA4B83" w:rsidR="003F6A6E" w:rsidRPr="00ED3BD3" w:rsidRDefault="003F6A6E" w:rsidP="003F6A6E">
      <w:pPr>
        <w:widowControl w:val="0"/>
        <w:autoSpaceDE w:val="0"/>
        <w:autoSpaceDN w:val="0"/>
        <w:adjustRightInd w:val="0"/>
        <w:spacing w:after="240"/>
        <w:contextualSpacing/>
        <w:rPr>
          <w:b/>
          <w:bCs/>
        </w:rPr>
      </w:pPr>
      <w:r w:rsidRPr="00ED3BD3">
        <w:rPr>
          <w:b/>
          <w:bCs/>
        </w:rPr>
        <w:t xml:space="preserve">Week </w:t>
      </w:r>
      <w:r>
        <w:rPr>
          <w:b/>
          <w:bCs/>
        </w:rPr>
        <w:t xml:space="preserve">10 </w:t>
      </w:r>
      <w:r w:rsidRPr="00ED3BD3">
        <w:rPr>
          <w:b/>
          <w:bCs/>
        </w:rPr>
        <w:t>Tuesday</w:t>
      </w:r>
      <w:r>
        <w:rPr>
          <w:b/>
          <w:bCs/>
        </w:rPr>
        <w:t xml:space="preserve"> November 3</w:t>
      </w:r>
      <w:r w:rsidRPr="00B11DD4">
        <w:rPr>
          <w:b/>
          <w:bCs/>
          <w:vertAlign w:val="superscript"/>
        </w:rPr>
        <w:t>rd</w:t>
      </w:r>
      <w:r>
        <w:rPr>
          <w:b/>
          <w:bCs/>
        </w:rPr>
        <w:t xml:space="preserve">  </w:t>
      </w:r>
    </w:p>
    <w:p w14:paraId="6F8194FB" w14:textId="77777777" w:rsidR="003F6A6E" w:rsidRPr="00C54DF2" w:rsidRDefault="003F6A6E" w:rsidP="003F6A6E">
      <w:pPr>
        <w:widowControl w:val="0"/>
        <w:autoSpaceDE w:val="0"/>
        <w:autoSpaceDN w:val="0"/>
        <w:adjustRightInd w:val="0"/>
        <w:spacing w:after="240"/>
        <w:contextualSpacing/>
        <w:rPr>
          <w:b/>
        </w:rPr>
      </w:pPr>
      <w:r w:rsidRPr="00ED3BD3">
        <w:rPr>
          <w:b/>
        </w:rPr>
        <w:t>Strikes</w:t>
      </w:r>
    </w:p>
    <w:p w14:paraId="593D4F1A" w14:textId="77777777" w:rsidR="003F6A6E" w:rsidRPr="00ED3BD3" w:rsidRDefault="003F6A6E" w:rsidP="003F6A6E">
      <w:pPr>
        <w:widowControl w:val="0"/>
        <w:autoSpaceDE w:val="0"/>
        <w:autoSpaceDN w:val="0"/>
        <w:adjustRightInd w:val="0"/>
        <w:spacing w:after="240"/>
        <w:contextualSpacing/>
        <w:rPr>
          <w:bCs/>
          <w:u w:val="single"/>
        </w:rPr>
      </w:pPr>
      <w:r w:rsidRPr="00ED3BD3">
        <w:rPr>
          <w:bCs/>
          <w:u w:val="single"/>
        </w:rPr>
        <w:t>Reading</w:t>
      </w:r>
      <w:r>
        <w:rPr>
          <w:bCs/>
          <w:u w:val="single"/>
        </w:rPr>
        <w:t>:</w:t>
      </w:r>
    </w:p>
    <w:p w14:paraId="20108445" w14:textId="77777777" w:rsidR="003F6A6E" w:rsidRDefault="003F6A6E" w:rsidP="003F6A6E">
      <w:pPr>
        <w:widowControl w:val="0"/>
        <w:autoSpaceDE w:val="0"/>
        <w:autoSpaceDN w:val="0"/>
        <w:adjustRightInd w:val="0"/>
        <w:spacing w:after="240"/>
        <w:contextualSpacing/>
        <w:rPr>
          <w:bCs/>
        </w:rPr>
      </w:pPr>
      <w:r w:rsidRPr="00BD6401">
        <w:rPr>
          <w:bCs/>
        </w:rPr>
        <w:t>Greenhouse, Chapter</w:t>
      </w:r>
      <w:r>
        <w:rPr>
          <w:bCs/>
        </w:rPr>
        <w:t>s 6 &amp;</w:t>
      </w:r>
      <w:r w:rsidRPr="00BD6401">
        <w:rPr>
          <w:bCs/>
        </w:rPr>
        <w:t xml:space="preserve"> 20</w:t>
      </w:r>
    </w:p>
    <w:p w14:paraId="34AF0D27" w14:textId="77777777" w:rsidR="003F6A6E" w:rsidRPr="00ED3BD3" w:rsidRDefault="003F6A6E" w:rsidP="003F6A6E">
      <w:pPr>
        <w:widowControl w:val="0"/>
        <w:autoSpaceDE w:val="0"/>
        <w:autoSpaceDN w:val="0"/>
        <w:adjustRightInd w:val="0"/>
        <w:spacing w:after="240"/>
        <w:contextualSpacing/>
        <w:rPr>
          <w:bCs/>
        </w:rPr>
      </w:pPr>
      <w:r w:rsidRPr="00ED3BD3">
        <w:rPr>
          <w:bCs/>
        </w:rPr>
        <w:t>Loomis, Erik. 2018. Chapter Ten “Justice for Janitors (Los Angeles, 1990)</w:t>
      </w:r>
      <w:r>
        <w:rPr>
          <w:bCs/>
        </w:rPr>
        <w:t>”</w:t>
      </w:r>
      <w:r w:rsidRPr="00ED3BD3">
        <w:rPr>
          <w:bCs/>
        </w:rPr>
        <w:t xml:space="preserve"> in </w:t>
      </w:r>
      <w:proofErr w:type="gramStart"/>
      <w:r w:rsidRPr="00ED3BD3">
        <w:rPr>
          <w:bCs/>
          <w:i/>
        </w:rPr>
        <w:t>A</w:t>
      </w:r>
      <w:proofErr w:type="gramEnd"/>
      <w:r w:rsidRPr="00ED3BD3">
        <w:rPr>
          <w:bCs/>
          <w:i/>
        </w:rPr>
        <w:t xml:space="preserve"> History of America in Ten Strikes</w:t>
      </w:r>
      <w:r w:rsidRPr="00ED3BD3">
        <w:rPr>
          <w:bCs/>
        </w:rPr>
        <w:t xml:space="preserve">. </w:t>
      </w:r>
      <w:proofErr w:type="gramStart"/>
      <w:r w:rsidRPr="00ED3BD3">
        <w:rPr>
          <w:bCs/>
        </w:rPr>
        <w:t>New Press.</w:t>
      </w:r>
      <w:proofErr w:type="gramEnd"/>
    </w:p>
    <w:p w14:paraId="41A85E31" w14:textId="17E71D24" w:rsidR="003F6A6E" w:rsidRDefault="003F6A6E" w:rsidP="003F6A6E">
      <w:pPr>
        <w:widowControl w:val="0"/>
        <w:autoSpaceDE w:val="0"/>
        <w:autoSpaceDN w:val="0"/>
        <w:adjustRightInd w:val="0"/>
        <w:spacing w:after="240"/>
        <w:contextualSpacing/>
        <w:rPr>
          <w:color w:val="0000FF"/>
          <w:u w:val="single"/>
        </w:rPr>
      </w:pPr>
      <w:r w:rsidRPr="00ED3BD3">
        <w:t xml:space="preserve">Sara Nelson “People Are Ready to Fight” </w:t>
      </w:r>
      <w:r w:rsidRPr="00ED3BD3">
        <w:rPr>
          <w:i/>
          <w:iCs/>
        </w:rPr>
        <w:t>Jacobin</w:t>
      </w:r>
      <w:r w:rsidRPr="00ED3BD3">
        <w:t xml:space="preserve"> May 2019.</w:t>
      </w:r>
      <w:r>
        <w:t xml:space="preserve"> </w:t>
      </w:r>
      <w:hyperlink r:id="rId18" w:history="1">
        <w:r w:rsidRPr="00922F60">
          <w:rPr>
            <w:rStyle w:val="Hyperlink"/>
          </w:rPr>
          <w:t>https://jacobinmag.com/2019/05/sara-nelson-flight-attendants-strikes</w:t>
        </w:r>
      </w:hyperlink>
    </w:p>
    <w:p w14:paraId="32487D3A" w14:textId="642F673A" w:rsidR="003F6A6E" w:rsidRDefault="003F6A6E" w:rsidP="003F6A6E">
      <w:pPr>
        <w:widowControl w:val="0"/>
        <w:autoSpaceDE w:val="0"/>
        <w:autoSpaceDN w:val="0"/>
        <w:adjustRightInd w:val="0"/>
        <w:spacing w:after="240"/>
        <w:contextualSpacing/>
        <w:rPr>
          <w:b/>
          <w:bCs/>
          <w:color w:val="FF0000"/>
        </w:rPr>
      </w:pPr>
      <w:r>
        <w:rPr>
          <w:b/>
          <w:bCs/>
          <w:color w:val="FF0000"/>
        </w:rPr>
        <w:t>Strike Worksheet (due 11/10, noon)</w:t>
      </w:r>
    </w:p>
    <w:p w14:paraId="1E9BCC4A" w14:textId="032EB7A9" w:rsidR="003F6A6E" w:rsidRPr="00ED3BD3" w:rsidRDefault="003F6A6E" w:rsidP="003F6A6E">
      <w:pPr>
        <w:widowControl w:val="0"/>
        <w:autoSpaceDE w:val="0"/>
        <w:autoSpaceDN w:val="0"/>
        <w:adjustRightInd w:val="0"/>
        <w:spacing w:after="240"/>
        <w:contextualSpacing/>
        <w:rPr>
          <w:b/>
          <w:bCs/>
          <w:color w:val="FF0000"/>
        </w:rPr>
      </w:pPr>
      <w:r w:rsidRPr="00ED3BD3">
        <w:rPr>
          <w:b/>
          <w:bCs/>
          <w:color w:val="FF0000"/>
        </w:rPr>
        <w:t>Bargaining groups assigned- read bargaining materials</w:t>
      </w:r>
    </w:p>
    <w:p w14:paraId="59F90168" w14:textId="035247FB" w:rsidR="003F6A6E" w:rsidRPr="00BE07B3" w:rsidRDefault="003F6A6E" w:rsidP="003F6A6E">
      <w:pPr>
        <w:widowControl w:val="0"/>
        <w:autoSpaceDE w:val="0"/>
        <w:autoSpaceDN w:val="0"/>
        <w:adjustRightInd w:val="0"/>
        <w:spacing w:after="240"/>
        <w:contextualSpacing/>
        <w:rPr>
          <w:b/>
          <w:bCs/>
          <w:color w:val="FF0000"/>
        </w:rPr>
      </w:pPr>
      <w:r w:rsidRPr="00BE07B3">
        <w:rPr>
          <w:b/>
          <w:bCs/>
          <w:color w:val="FF0000"/>
        </w:rPr>
        <w:lastRenderedPageBreak/>
        <w:t xml:space="preserve">Target and resistance </w:t>
      </w:r>
      <w:r>
        <w:rPr>
          <w:b/>
          <w:bCs/>
          <w:color w:val="FF0000"/>
        </w:rPr>
        <w:t>sheet</w:t>
      </w:r>
      <w:r w:rsidRPr="00BE07B3">
        <w:rPr>
          <w:b/>
          <w:bCs/>
          <w:color w:val="FF0000"/>
        </w:rPr>
        <w:t xml:space="preserve"> </w:t>
      </w:r>
      <w:r w:rsidR="003F7E5F">
        <w:rPr>
          <w:b/>
          <w:bCs/>
          <w:color w:val="FF0000"/>
        </w:rPr>
        <w:t>(due 11/24, noon</w:t>
      </w:r>
      <w:r>
        <w:rPr>
          <w:b/>
          <w:bCs/>
          <w:color w:val="FF0000"/>
        </w:rPr>
        <w:t>)</w:t>
      </w:r>
    </w:p>
    <w:p w14:paraId="07EF6EF0" w14:textId="77777777" w:rsidR="003F6A6E" w:rsidRPr="00B11DD4" w:rsidRDefault="003F6A6E" w:rsidP="003F6A6E">
      <w:pPr>
        <w:widowControl w:val="0"/>
        <w:autoSpaceDE w:val="0"/>
        <w:autoSpaceDN w:val="0"/>
        <w:adjustRightInd w:val="0"/>
        <w:spacing w:after="240"/>
        <w:contextualSpacing/>
      </w:pPr>
    </w:p>
    <w:p w14:paraId="4F294A61" w14:textId="7F080487" w:rsidR="00C76505" w:rsidRPr="00ED3BD3" w:rsidRDefault="00C76505" w:rsidP="00C76505">
      <w:pPr>
        <w:widowControl w:val="0"/>
        <w:autoSpaceDE w:val="0"/>
        <w:autoSpaceDN w:val="0"/>
        <w:adjustRightInd w:val="0"/>
        <w:spacing w:after="240"/>
        <w:contextualSpacing/>
        <w:rPr>
          <w:b/>
          <w:bCs/>
        </w:rPr>
      </w:pPr>
      <w:r w:rsidRPr="00C54DF2">
        <w:rPr>
          <w:b/>
          <w:bCs/>
        </w:rPr>
        <w:t xml:space="preserve">Week </w:t>
      </w:r>
      <w:r w:rsidR="003F6A6E">
        <w:rPr>
          <w:b/>
          <w:bCs/>
        </w:rPr>
        <w:t xml:space="preserve">11 </w:t>
      </w:r>
      <w:r w:rsidRPr="00C54DF2">
        <w:rPr>
          <w:b/>
          <w:bCs/>
        </w:rPr>
        <w:t xml:space="preserve">Tuesday </w:t>
      </w:r>
      <w:r>
        <w:rPr>
          <w:b/>
          <w:bCs/>
        </w:rPr>
        <w:t xml:space="preserve">November </w:t>
      </w:r>
      <w:r w:rsidR="003F6A6E">
        <w:rPr>
          <w:b/>
          <w:bCs/>
        </w:rPr>
        <w:t>10</w:t>
      </w:r>
      <w:r w:rsidR="003F6A6E" w:rsidRPr="00B11DD4">
        <w:rPr>
          <w:b/>
          <w:bCs/>
          <w:vertAlign w:val="superscript"/>
        </w:rPr>
        <w:t>th</w:t>
      </w:r>
      <w:r w:rsidR="003F6A6E">
        <w:rPr>
          <w:b/>
          <w:bCs/>
        </w:rPr>
        <w:t xml:space="preserve"> </w:t>
      </w:r>
      <w:r>
        <w:rPr>
          <w:b/>
          <w:bCs/>
        </w:rPr>
        <w:t xml:space="preserve">   </w:t>
      </w:r>
      <w:r w:rsidRPr="00ED3BD3">
        <w:rPr>
          <w:b/>
          <w:bCs/>
        </w:rPr>
        <w:t xml:space="preserve"> </w:t>
      </w:r>
    </w:p>
    <w:p w14:paraId="7E173B42" w14:textId="77777777" w:rsidR="00C76505" w:rsidRDefault="00C76505" w:rsidP="00C76505">
      <w:pPr>
        <w:widowControl w:val="0"/>
        <w:autoSpaceDE w:val="0"/>
        <w:autoSpaceDN w:val="0"/>
        <w:adjustRightInd w:val="0"/>
        <w:spacing w:after="240"/>
        <w:contextualSpacing/>
        <w:rPr>
          <w:b/>
          <w:bCs/>
        </w:rPr>
      </w:pPr>
      <w:r w:rsidRPr="00ED3BD3">
        <w:rPr>
          <w:b/>
          <w:bCs/>
        </w:rPr>
        <w:t>Bargaining in the low wage economy</w:t>
      </w:r>
    </w:p>
    <w:p w14:paraId="5C4952E1" w14:textId="77777777" w:rsidR="00C76505" w:rsidRPr="00BE07B3" w:rsidRDefault="00C76505" w:rsidP="00C76505">
      <w:pPr>
        <w:widowControl w:val="0"/>
        <w:autoSpaceDE w:val="0"/>
        <w:autoSpaceDN w:val="0"/>
        <w:adjustRightInd w:val="0"/>
        <w:spacing w:after="240"/>
        <w:contextualSpacing/>
        <w:rPr>
          <w:bCs/>
          <w:i/>
        </w:rPr>
      </w:pPr>
      <w:r>
        <w:rPr>
          <w:b/>
          <w:bCs/>
        </w:rPr>
        <w:t xml:space="preserve">Film: </w:t>
      </w:r>
      <w:r>
        <w:rPr>
          <w:bCs/>
          <w:i/>
        </w:rPr>
        <w:t>Occupation</w:t>
      </w:r>
    </w:p>
    <w:p w14:paraId="03FD5DFB" w14:textId="77777777" w:rsidR="00C76505" w:rsidRPr="00ED3BD3" w:rsidRDefault="00C76505" w:rsidP="00C76505">
      <w:pPr>
        <w:widowControl w:val="0"/>
        <w:autoSpaceDE w:val="0"/>
        <w:autoSpaceDN w:val="0"/>
        <w:adjustRightInd w:val="0"/>
        <w:spacing w:after="240"/>
        <w:contextualSpacing/>
        <w:rPr>
          <w:bCs/>
          <w:u w:val="single"/>
        </w:rPr>
      </w:pPr>
      <w:r w:rsidRPr="00ED3BD3">
        <w:rPr>
          <w:bCs/>
          <w:u w:val="single"/>
        </w:rPr>
        <w:t>Reading:</w:t>
      </w:r>
    </w:p>
    <w:p w14:paraId="2A0B0A4D" w14:textId="77777777" w:rsidR="00C76505" w:rsidRPr="00ED3BD3" w:rsidRDefault="00C76505" w:rsidP="00C76505">
      <w:pPr>
        <w:widowControl w:val="0"/>
        <w:autoSpaceDE w:val="0"/>
        <w:autoSpaceDN w:val="0"/>
        <w:adjustRightInd w:val="0"/>
        <w:spacing w:after="240"/>
        <w:contextualSpacing/>
        <w:rPr>
          <w:bCs/>
        </w:rPr>
      </w:pPr>
      <w:r w:rsidRPr="00ED3BD3">
        <w:rPr>
          <w:bCs/>
        </w:rPr>
        <w:t>Greenhouse, Chapters 3</w:t>
      </w:r>
      <w:r>
        <w:rPr>
          <w:bCs/>
        </w:rPr>
        <w:t xml:space="preserve"> &amp; </w:t>
      </w:r>
      <w:r w:rsidRPr="00ED3BD3">
        <w:rPr>
          <w:bCs/>
        </w:rPr>
        <w:t>16</w:t>
      </w:r>
    </w:p>
    <w:p w14:paraId="0496F495" w14:textId="77777777" w:rsidR="00C76505" w:rsidRPr="00ED3BD3" w:rsidRDefault="00C76505" w:rsidP="00C76505">
      <w:pPr>
        <w:widowControl w:val="0"/>
        <w:autoSpaceDE w:val="0"/>
        <w:autoSpaceDN w:val="0"/>
        <w:adjustRightInd w:val="0"/>
        <w:spacing w:after="240"/>
        <w:contextualSpacing/>
        <w:rPr>
          <w:rStyle w:val="Hyperlink"/>
          <w:bCs/>
          <w:color w:val="auto"/>
          <w:u w:val="none"/>
        </w:rPr>
      </w:pPr>
      <w:r w:rsidRPr="00BE07B3">
        <w:rPr>
          <w:bCs/>
        </w:rPr>
        <w:t xml:space="preserve">Hanauer, Nick. </w:t>
      </w:r>
      <w:proofErr w:type="gramStart"/>
      <w:r w:rsidRPr="00BE07B3">
        <w:rPr>
          <w:bCs/>
        </w:rPr>
        <w:t>“Confronting the Parasite Economy: Why low-wage work is bad for business, and all of us.”</w:t>
      </w:r>
      <w:proofErr w:type="gramEnd"/>
      <w:r w:rsidRPr="00BE07B3">
        <w:rPr>
          <w:bCs/>
        </w:rPr>
        <w:t xml:space="preserve"> </w:t>
      </w:r>
      <w:r w:rsidRPr="00ED3BD3">
        <w:rPr>
          <w:bCs/>
          <w:i/>
        </w:rPr>
        <w:t>The American Prospect</w:t>
      </w:r>
      <w:r>
        <w:rPr>
          <w:bCs/>
          <w:i/>
        </w:rPr>
        <w:t>,</w:t>
      </w:r>
      <w:r w:rsidRPr="00ED3BD3">
        <w:rPr>
          <w:bCs/>
          <w:i/>
        </w:rPr>
        <w:t xml:space="preserve"> </w:t>
      </w:r>
      <w:r w:rsidRPr="00ED3BD3">
        <w:rPr>
          <w:bCs/>
        </w:rPr>
        <w:t xml:space="preserve">May 16, 2016. </w:t>
      </w:r>
      <w:hyperlink r:id="rId19" w:history="1">
        <w:r w:rsidRPr="00ED3BD3">
          <w:rPr>
            <w:rStyle w:val="Hyperlink"/>
            <w:bCs/>
          </w:rPr>
          <w:t>http://prospect.org/article/confronting-parasite-economy</w:t>
        </w:r>
      </w:hyperlink>
    </w:p>
    <w:p w14:paraId="2E31ABFB" w14:textId="77777777" w:rsidR="00C76505" w:rsidRPr="00ED3BD3" w:rsidRDefault="00C76505" w:rsidP="00C76505">
      <w:r w:rsidRPr="00ED3BD3">
        <w:t xml:space="preserve">Fernandez Campbell, Alexia. “Marriott workers just ended the largest hotel strike in US history” </w:t>
      </w:r>
      <w:r w:rsidRPr="00ED3BD3">
        <w:rPr>
          <w:i/>
          <w:iCs/>
        </w:rPr>
        <w:t>Vox</w:t>
      </w:r>
      <w:r>
        <w:rPr>
          <w:i/>
          <w:iCs/>
        </w:rPr>
        <w:t>,</w:t>
      </w:r>
      <w:r w:rsidRPr="00ED3BD3">
        <w:t xml:space="preserve"> December 4, 2018. </w:t>
      </w:r>
      <w:hyperlink r:id="rId20" w:history="1">
        <w:r w:rsidRPr="00ED3BD3">
          <w:rPr>
            <w:rStyle w:val="Hyperlink"/>
          </w:rPr>
          <w:t>https://www.vox.com/policy-and-politics/2018/12/4/18125505/marriott-workers-end-strike-wage-raise</w:t>
        </w:r>
      </w:hyperlink>
    </w:p>
    <w:p w14:paraId="6BE748FC" w14:textId="25EEA53F" w:rsidR="003F6A6E" w:rsidRDefault="00C76505" w:rsidP="00C76505">
      <w:pPr>
        <w:widowControl w:val="0"/>
        <w:autoSpaceDE w:val="0"/>
        <w:autoSpaceDN w:val="0"/>
        <w:adjustRightInd w:val="0"/>
        <w:spacing w:after="240"/>
        <w:contextualSpacing/>
        <w:rPr>
          <w:b/>
          <w:bCs/>
          <w:color w:val="FF0000"/>
        </w:rPr>
      </w:pPr>
      <w:r>
        <w:rPr>
          <w:b/>
          <w:bCs/>
          <w:color w:val="FF0000"/>
        </w:rPr>
        <w:t>Discussion Forum #5</w:t>
      </w:r>
    </w:p>
    <w:p w14:paraId="49160A6B" w14:textId="72BB8105" w:rsidR="00A1198C" w:rsidRDefault="00A1198C">
      <w:pPr>
        <w:rPr>
          <w:b/>
          <w:bCs/>
          <w:color w:val="FF0000"/>
        </w:rPr>
      </w:pPr>
    </w:p>
    <w:p w14:paraId="030E50B3" w14:textId="3CC33035" w:rsidR="00A1198C" w:rsidRDefault="003F6A6E">
      <w:pPr>
        <w:rPr>
          <w:b/>
          <w:bCs/>
        </w:rPr>
      </w:pPr>
      <w:r>
        <w:rPr>
          <w:b/>
          <w:bCs/>
        </w:rPr>
        <w:t>Week 12</w:t>
      </w:r>
      <w:r w:rsidR="00A1198C">
        <w:rPr>
          <w:b/>
          <w:bCs/>
        </w:rPr>
        <w:t xml:space="preserve"> Tuesday November</w:t>
      </w:r>
      <w:r w:rsidR="008A332A">
        <w:rPr>
          <w:b/>
          <w:bCs/>
        </w:rPr>
        <w:t xml:space="preserve"> 1</w:t>
      </w:r>
      <w:r>
        <w:rPr>
          <w:b/>
          <w:bCs/>
        </w:rPr>
        <w:t>7</w:t>
      </w:r>
      <w:r w:rsidRPr="00B11DD4">
        <w:rPr>
          <w:b/>
          <w:bCs/>
          <w:vertAlign w:val="superscript"/>
        </w:rPr>
        <w:t>th</w:t>
      </w:r>
      <w:r>
        <w:rPr>
          <w:b/>
          <w:bCs/>
        </w:rPr>
        <w:t xml:space="preserve"> </w:t>
      </w:r>
    </w:p>
    <w:p w14:paraId="6F553DAE" w14:textId="48330B80" w:rsidR="00A1198C" w:rsidRDefault="00A1198C">
      <w:pPr>
        <w:rPr>
          <w:b/>
          <w:bCs/>
        </w:rPr>
      </w:pPr>
      <w:r>
        <w:rPr>
          <w:b/>
          <w:bCs/>
        </w:rPr>
        <w:t>Collective bargaining during COVID-19</w:t>
      </w:r>
    </w:p>
    <w:p w14:paraId="694D1007" w14:textId="753E34CD" w:rsidR="00100FC8" w:rsidRDefault="00100FC8">
      <w:pPr>
        <w:rPr>
          <w:bCs/>
        </w:rPr>
      </w:pPr>
      <w:r>
        <w:rPr>
          <w:bCs/>
        </w:rPr>
        <w:t xml:space="preserve">Engdahl, Lora. “Unions are giving workers a seat at the table when it comes to the coronavirus response.” </w:t>
      </w:r>
      <w:r>
        <w:rPr>
          <w:bCs/>
          <w:i/>
        </w:rPr>
        <w:t xml:space="preserve">Economic Policy Institute, </w:t>
      </w:r>
      <w:r>
        <w:rPr>
          <w:bCs/>
        </w:rPr>
        <w:t xml:space="preserve">March 31, 2020. </w:t>
      </w:r>
      <w:hyperlink r:id="rId21" w:history="1">
        <w:r w:rsidRPr="00922F60">
          <w:rPr>
            <w:rStyle w:val="Hyperlink"/>
            <w:bCs/>
          </w:rPr>
          <w:t>https://www.epi.org/blog/unions-are-giving-workers-a-seat-at-the-table-when-it-comes-to-the-coronavirus-response/</w:t>
        </w:r>
      </w:hyperlink>
    </w:p>
    <w:p w14:paraId="57B903E4" w14:textId="6FB2A084" w:rsidR="00100FC8" w:rsidRDefault="00100FC8">
      <w:pPr>
        <w:rPr>
          <w:bCs/>
        </w:rPr>
      </w:pPr>
      <w:r>
        <w:rPr>
          <w:bCs/>
        </w:rPr>
        <w:t xml:space="preserve">Slaughter, Jane. </w:t>
      </w:r>
      <w:proofErr w:type="gramStart"/>
      <w:r>
        <w:rPr>
          <w:bCs/>
        </w:rPr>
        <w:t>“In a Pandemic, Finding New and Old Ways to Fight New and Old Foes.”</w:t>
      </w:r>
      <w:proofErr w:type="gramEnd"/>
      <w:r>
        <w:rPr>
          <w:bCs/>
        </w:rPr>
        <w:t xml:space="preserve"> </w:t>
      </w:r>
      <w:r>
        <w:rPr>
          <w:bCs/>
          <w:i/>
        </w:rPr>
        <w:t xml:space="preserve">LaborNotes, </w:t>
      </w:r>
      <w:r>
        <w:rPr>
          <w:bCs/>
        </w:rPr>
        <w:t xml:space="preserve">May 26, 2020. </w:t>
      </w:r>
      <w:hyperlink r:id="rId22" w:history="1">
        <w:r w:rsidRPr="00922F60">
          <w:rPr>
            <w:rStyle w:val="Hyperlink"/>
            <w:bCs/>
          </w:rPr>
          <w:t>https://labornotes.org/blogs/2020/05/pandemic-finding-new-and-old-ways-fight-new-and-old-foes</w:t>
        </w:r>
      </w:hyperlink>
    </w:p>
    <w:p w14:paraId="2F6A3127" w14:textId="0F3A11A3" w:rsidR="00100FC8" w:rsidRPr="00B11DD4" w:rsidRDefault="00100FC8">
      <w:pPr>
        <w:rPr>
          <w:bCs/>
        </w:rPr>
      </w:pPr>
      <w:r>
        <w:rPr>
          <w:bCs/>
        </w:rPr>
        <w:t xml:space="preserve">Greenhouse, Steven. “Covid-19 puts workers in danger. It’s another reason we need unions.” </w:t>
      </w:r>
      <w:r>
        <w:rPr>
          <w:bCs/>
          <w:i/>
        </w:rPr>
        <w:t xml:space="preserve">The Guardian, </w:t>
      </w:r>
      <w:r>
        <w:rPr>
          <w:bCs/>
        </w:rPr>
        <w:t xml:space="preserve">July 24, 2020. </w:t>
      </w:r>
      <w:hyperlink r:id="rId23" w:history="1">
        <w:r w:rsidRPr="00922F60">
          <w:rPr>
            <w:rStyle w:val="Hyperlink"/>
            <w:bCs/>
          </w:rPr>
          <w:t>https://www.theguardian.com/commentisfree/2020/jul/24/covid-19-workers-dangers-unions</w:t>
        </w:r>
      </w:hyperlink>
    </w:p>
    <w:p w14:paraId="05D4E05B" w14:textId="17837F5E" w:rsidR="00A1198C" w:rsidRPr="00B11DD4" w:rsidRDefault="00451B68">
      <w:pPr>
        <w:rPr>
          <w:color w:val="FF0000"/>
          <w:u w:val="single"/>
        </w:rPr>
      </w:pPr>
      <w:r>
        <w:rPr>
          <w:b/>
          <w:bCs/>
          <w:color w:val="FF0000"/>
        </w:rPr>
        <w:t>News Assignm</w:t>
      </w:r>
      <w:r w:rsidR="00D970DF">
        <w:rPr>
          <w:b/>
          <w:bCs/>
          <w:color w:val="FF0000"/>
        </w:rPr>
        <w:t>ent</w:t>
      </w:r>
      <w:r>
        <w:rPr>
          <w:b/>
          <w:bCs/>
          <w:color w:val="FF0000"/>
        </w:rPr>
        <w:t xml:space="preserve"> (due 11/24</w:t>
      </w:r>
      <w:r w:rsidR="00A1198C">
        <w:rPr>
          <w:b/>
          <w:bCs/>
          <w:color w:val="FF0000"/>
        </w:rPr>
        <w:t>, noon)</w:t>
      </w:r>
    </w:p>
    <w:p w14:paraId="366168E1" w14:textId="4FD622BE" w:rsidR="008D6EAB" w:rsidRDefault="008D6EAB">
      <w:pPr>
        <w:widowControl w:val="0"/>
        <w:autoSpaceDE w:val="0"/>
        <w:autoSpaceDN w:val="0"/>
        <w:adjustRightInd w:val="0"/>
        <w:spacing w:after="240"/>
        <w:contextualSpacing/>
        <w:rPr>
          <w:bCs/>
          <w:color w:val="FF0000"/>
        </w:rPr>
      </w:pPr>
    </w:p>
    <w:p w14:paraId="37243779" w14:textId="15552AEC" w:rsidR="008D6EAB" w:rsidRDefault="00A1198C">
      <w:pPr>
        <w:widowControl w:val="0"/>
        <w:autoSpaceDE w:val="0"/>
        <w:autoSpaceDN w:val="0"/>
        <w:adjustRightInd w:val="0"/>
        <w:spacing w:after="240"/>
        <w:contextualSpacing/>
        <w:rPr>
          <w:b/>
          <w:bCs/>
        </w:rPr>
      </w:pPr>
      <w:r>
        <w:rPr>
          <w:b/>
          <w:bCs/>
        </w:rPr>
        <w:t>Week 13</w:t>
      </w:r>
      <w:r w:rsidR="008D6EAB">
        <w:rPr>
          <w:b/>
          <w:bCs/>
        </w:rPr>
        <w:t xml:space="preserve"> Tuesday </w:t>
      </w:r>
      <w:r>
        <w:rPr>
          <w:b/>
          <w:bCs/>
        </w:rPr>
        <w:t>November 24</w:t>
      </w:r>
      <w:r w:rsidRPr="00B11DD4">
        <w:rPr>
          <w:b/>
          <w:bCs/>
          <w:vertAlign w:val="superscript"/>
        </w:rPr>
        <w:t>th</w:t>
      </w:r>
      <w:r>
        <w:rPr>
          <w:b/>
          <w:bCs/>
        </w:rPr>
        <w:t xml:space="preserve"> </w:t>
      </w:r>
    </w:p>
    <w:p w14:paraId="35E68777" w14:textId="50D51BD7" w:rsidR="00DF2B9B" w:rsidRPr="00B11DD4" w:rsidRDefault="008D6EAB">
      <w:pPr>
        <w:widowControl w:val="0"/>
        <w:autoSpaceDE w:val="0"/>
        <w:autoSpaceDN w:val="0"/>
        <w:adjustRightInd w:val="0"/>
        <w:spacing w:after="240"/>
        <w:contextualSpacing/>
        <w:rPr>
          <w:b/>
          <w:bCs/>
        </w:rPr>
      </w:pPr>
      <w:r>
        <w:rPr>
          <w:b/>
          <w:bCs/>
        </w:rPr>
        <w:t>Thanksgiving break!</w:t>
      </w:r>
    </w:p>
    <w:p w14:paraId="2D33D600" w14:textId="77777777" w:rsidR="00FF7592" w:rsidRPr="00ED3BD3" w:rsidRDefault="00FF7592">
      <w:pPr>
        <w:widowControl w:val="0"/>
        <w:autoSpaceDE w:val="0"/>
        <w:autoSpaceDN w:val="0"/>
        <w:adjustRightInd w:val="0"/>
        <w:spacing w:after="240"/>
        <w:contextualSpacing/>
        <w:rPr>
          <w:b/>
        </w:rPr>
      </w:pPr>
    </w:p>
    <w:p w14:paraId="6CC3FCA5" w14:textId="40CF0581" w:rsidR="00FF7592" w:rsidRPr="00ED3BD3" w:rsidRDefault="002F55CB">
      <w:pPr>
        <w:widowControl w:val="0"/>
        <w:autoSpaceDE w:val="0"/>
        <w:autoSpaceDN w:val="0"/>
        <w:adjustRightInd w:val="0"/>
        <w:spacing w:after="240"/>
        <w:contextualSpacing/>
        <w:rPr>
          <w:b/>
        </w:rPr>
      </w:pPr>
      <w:r w:rsidRPr="00ED3BD3">
        <w:rPr>
          <w:b/>
        </w:rPr>
        <w:t>Week 1</w:t>
      </w:r>
      <w:r w:rsidR="00A1198C">
        <w:rPr>
          <w:b/>
        </w:rPr>
        <w:t>4</w:t>
      </w:r>
      <w:r w:rsidRPr="00ED3BD3">
        <w:rPr>
          <w:b/>
        </w:rPr>
        <w:t xml:space="preserve"> </w:t>
      </w:r>
      <w:r w:rsidR="006C1E43" w:rsidRPr="00ED3BD3">
        <w:rPr>
          <w:b/>
        </w:rPr>
        <w:t xml:space="preserve">Tuesday </w:t>
      </w:r>
      <w:r w:rsidR="002C3A4A">
        <w:rPr>
          <w:b/>
        </w:rPr>
        <w:t>December 1</w:t>
      </w:r>
      <w:r w:rsidR="002C3A4A" w:rsidRPr="00B11DD4">
        <w:rPr>
          <w:b/>
          <w:vertAlign w:val="superscript"/>
        </w:rPr>
        <w:t>st</w:t>
      </w:r>
      <w:r w:rsidR="002C3A4A">
        <w:rPr>
          <w:b/>
        </w:rPr>
        <w:t xml:space="preserve"> </w:t>
      </w:r>
      <w:r w:rsidR="00ED1376">
        <w:rPr>
          <w:b/>
        </w:rPr>
        <w:t xml:space="preserve"> </w:t>
      </w:r>
      <w:r w:rsidR="004F4514" w:rsidRPr="00ED3BD3">
        <w:rPr>
          <w:b/>
        </w:rPr>
        <w:t xml:space="preserve"> </w:t>
      </w:r>
    </w:p>
    <w:p w14:paraId="0B4E29EB" w14:textId="0F167CF2" w:rsidR="00FF7592" w:rsidRPr="00B11DD4" w:rsidRDefault="00FF7592">
      <w:pPr>
        <w:widowControl w:val="0"/>
        <w:autoSpaceDE w:val="0"/>
        <w:autoSpaceDN w:val="0"/>
        <w:adjustRightInd w:val="0"/>
        <w:spacing w:after="240"/>
        <w:contextualSpacing/>
        <w:rPr>
          <w:b/>
          <w:color w:val="FF0000"/>
        </w:rPr>
      </w:pPr>
      <w:r w:rsidRPr="00B11DD4">
        <w:rPr>
          <w:b/>
          <w:color w:val="FF0000"/>
        </w:rPr>
        <w:t>Bargaining</w:t>
      </w:r>
    </w:p>
    <w:p w14:paraId="6407C0F9" w14:textId="77777777" w:rsidR="00912FEE" w:rsidRPr="00ED3BD3" w:rsidRDefault="00912FEE">
      <w:pPr>
        <w:widowControl w:val="0"/>
        <w:autoSpaceDE w:val="0"/>
        <w:autoSpaceDN w:val="0"/>
        <w:adjustRightInd w:val="0"/>
        <w:spacing w:after="240"/>
        <w:contextualSpacing/>
        <w:rPr>
          <w:b/>
        </w:rPr>
      </w:pPr>
    </w:p>
    <w:p w14:paraId="64A08C11" w14:textId="73D106B1" w:rsidR="00F410EC" w:rsidRPr="00ED3BD3" w:rsidRDefault="00A7095D">
      <w:pPr>
        <w:widowControl w:val="0"/>
        <w:autoSpaceDE w:val="0"/>
        <w:autoSpaceDN w:val="0"/>
        <w:adjustRightInd w:val="0"/>
        <w:spacing w:after="240"/>
        <w:contextualSpacing/>
        <w:rPr>
          <w:b/>
        </w:rPr>
      </w:pPr>
      <w:r w:rsidRPr="00ED3BD3">
        <w:rPr>
          <w:b/>
        </w:rPr>
        <w:t>Week 1</w:t>
      </w:r>
      <w:r w:rsidR="00A1198C">
        <w:rPr>
          <w:b/>
        </w:rPr>
        <w:t>5</w:t>
      </w:r>
      <w:r w:rsidR="00912FEE" w:rsidRPr="00ED3BD3">
        <w:rPr>
          <w:b/>
        </w:rPr>
        <w:t xml:space="preserve"> </w:t>
      </w:r>
      <w:r w:rsidR="006C1E43" w:rsidRPr="00ED3BD3">
        <w:rPr>
          <w:b/>
        </w:rPr>
        <w:t xml:space="preserve">Tuesday </w:t>
      </w:r>
      <w:r w:rsidR="002C3A4A">
        <w:rPr>
          <w:b/>
        </w:rPr>
        <w:t>December 8</w:t>
      </w:r>
      <w:r w:rsidR="002C3A4A" w:rsidRPr="00B11DD4">
        <w:rPr>
          <w:b/>
          <w:vertAlign w:val="superscript"/>
        </w:rPr>
        <w:t>th</w:t>
      </w:r>
      <w:r w:rsidR="002C3A4A">
        <w:rPr>
          <w:b/>
        </w:rPr>
        <w:t xml:space="preserve"> </w:t>
      </w:r>
    </w:p>
    <w:p w14:paraId="0EF86389" w14:textId="77777777" w:rsidR="00B21693" w:rsidRDefault="006D7AFC">
      <w:pPr>
        <w:widowControl w:val="0"/>
        <w:autoSpaceDE w:val="0"/>
        <w:autoSpaceDN w:val="0"/>
        <w:adjustRightInd w:val="0"/>
        <w:spacing w:after="240"/>
        <w:contextualSpacing/>
        <w:rPr>
          <w:b/>
        </w:rPr>
      </w:pPr>
      <w:r w:rsidRPr="00ED3BD3">
        <w:rPr>
          <w:b/>
        </w:rPr>
        <w:t>Bargaining deadline and debrief</w:t>
      </w:r>
      <w:r w:rsidR="009020EE" w:rsidRPr="00ED3BD3">
        <w:rPr>
          <w:b/>
        </w:rPr>
        <w:t xml:space="preserve">; final </w:t>
      </w:r>
      <w:r w:rsidR="008D6EAB">
        <w:rPr>
          <w:b/>
        </w:rPr>
        <w:t>reflection</w:t>
      </w:r>
    </w:p>
    <w:p w14:paraId="7AA7C9CC" w14:textId="13BD6180" w:rsidR="00E33AD1" w:rsidRPr="00ED3BD3" w:rsidRDefault="00E33AD1">
      <w:pPr>
        <w:widowControl w:val="0"/>
        <w:autoSpaceDE w:val="0"/>
        <w:autoSpaceDN w:val="0"/>
        <w:adjustRightInd w:val="0"/>
        <w:spacing w:after="240"/>
        <w:contextualSpacing/>
        <w:rPr>
          <w:bCs/>
          <w:u w:val="single"/>
        </w:rPr>
      </w:pPr>
      <w:r w:rsidRPr="00ED3BD3">
        <w:rPr>
          <w:bCs/>
          <w:u w:val="single"/>
        </w:rPr>
        <w:t>Reading:</w:t>
      </w:r>
    </w:p>
    <w:p w14:paraId="0751C54C" w14:textId="257FBECA" w:rsidR="00E33AD1" w:rsidRPr="00ED3BD3" w:rsidRDefault="00E33AD1">
      <w:pPr>
        <w:rPr>
          <w:bCs/>
        </w:rPr>
      </w:pPr>
      <w:r w:rsidRPr="00ED3BD3">
        <w:rPr>
          <w:bCs/>
        </w:rPr>
        <w:t>Greenhouse</w:t>
      </w:r>
      <w:r w:rsidR="00627858">
        <w:rPr>
          <w:bCs/>
        </w:rPr>
        <w:t>,</w:t>
      </w:r>
      <w:r w:rsidRPr="00ED3BD3">
        <w:rPr>
          <w:bCs/>
        </w:rPr>
        <w:t xml:space="preserve"> Chapter 21</w:t>
      </w:r>
    </w:p>
    <w:p w14:paraId="72612742" w14:textId="323453C1" w:rsidR="00E33AD1" w:rsidRDefault="00E33AD1">
      <w:pPr>
        <w:rPr>
          <w:rStyle w:val="Hyperlink"/>
        </w:rPr>
      </w:pPr>
      <w:r w:rsidRPr="00ED3BD3">
        <w:rPr>
          <w:bCs/>
        </w:rPr>
        <w:t>Sarita Gupta, Stephen Lerner and Joseph A. McCartin “</w:t>
      </w:r>
      <w:r w:rsidRPr="00ED3BD3">
        <w:t xml:space="preserve">It’s Not the 'Future of Work,' It’s the Future of Workers That’s in Doubt” </w:t>
      </w:r>
      <w:r w:rsidRPr="00ED3BD3">
        <w:rPr>
          <w:i/>
          <w:iCs/>
        </w:rPr>
        <w:t xml:space="preserve">The American Prospect </w:t>
      </w:r>
      <w:r w:rsidRPr="00ED3BD3">
        <w:t xml:space="preserve">August 31, 2018. </w:t>
      </w:r>
      <w:hyperlink r:id="rId24" w:history="1">
        <w:r w:rsidRPr="00ED3BD3">
          <w:rPr>
            <w:rStyle w:val="Hyperlink"/>
          </w:rPr>
          <w:t>https://prospect.org/article/its-not-future-work-its-future-workers-doubt</w:t>
        </w:r>
      </w:hyperlink>
    </w:p>
    <w:p w14:paraId="1C7DF20D" w14:textId="65C63837" w:rsidR="003525A0" w:rsidRPr="00B11DD4" w:rsidRDefault="003525A0" w:rsidP="00B11DD4">
      <w:pPr>
        <w:widowControl w:val="0"/>
        <w:autoSpaceDE w:val="0"/>
        <w:autoSpaceDN w:val="0"/>
        <w:adjustRightInd w:val="0"/>
        <w:spacing w:after="240"/>
        <w:contextualSpacing/>
        <w:rPr>
          <w:b/>
        </w:rPr>
      </w:pPr>
      <w:r>
        <w:rPr>
          <w:b/>
          <w:bCs/>
          <w:color w:val="FF0000"/>
        </w:rPr>
        <w:t>Discussion Forum #6</w:t>
      </w:r>
    </w:p>
    <w:p w14:paraId="301A67DF" w14:textId="000FA9C9" w:rsidR="00EE178E" w:rsidRPr="00ED3BD3" w:rsidRDefault="00EE178E">
      <w:pPr>
        <w:widowControl w:val="0"/>
        <w:autoSpaceDE w:val="0"/>
        <w:autoSpaceDN w:val="0"/>
        <w:adjustRightInd w:val="0"/>
        <w:spacing w:after="240"/>
        <w:contextualSpacing/>
        <w:rPr>
          <w:color w:val="FF0000"/>
        </w:rPr>
      </w:pPr>
    </w:p>
    <w:p w14:paraId="33BB822A" w14:textId="77777777" w:rsidR="00EE178E" w:rsidRPr="00ED3BD3" w:rsidRDefault="00EE178E">
      <w:pPr>
        <w:widowControl w:val="0"/>
        <w:autoSpaceDE w:val="0"/>
        <w:autoSpaceDN w:val="0"/>
        <w:adjustRightInd w:val="0"/>
        <w:spacing w:after="240"/>
        <w:contextualSpacing/>
        <w:rPr>
          <w:color w:val="000000" w:themeColor="text1"/>
        </w:rPr>
      </w:pPr>
      <w:r w:rsidRPr="00ED3BD3">
        <w:t xml:space="preserve">Recommended: </w:t>
      </w:r>
      <w:r w:rsidRPr="00ED3BD3">
        <w:rPr>
          <w:color w:val="000000" w:themeColor="text1"/>
        </w:rPr>
        <w:t xml:space="preserve">Mark Zuckerman </w:t>
      </w:r>
      <w:r w:rsidRPr="00ED3BD3">
        <w:rPr>
          <w:i/>
          <w:iCs/>
          <w:color w:val="000000" w:themeColor="text1"/>
        </w:rPr>
        <w:t>Finding Workers Where They Are: A New Business Model to Rebuild the Labor Movement</w:t>
      </w:r>
      <w:r w:rsidRPr="00ED3BD3">
        <w:rPr>
          <w:color w:val="000000" w:themeColor="text1"/>
        </w:rPr>
        <w:t xml:space="preserve"> The Century Foundation, February 6, 2019.</w:t>
      </w:r>
    </w:p>
    <w:p w14:paraId="1CA315F5" w14:textId="4058CB8E" w:rsidR="00E00C55" w:rsidRPr="00ED3BD3" w:rsidRDefault="00702B22">
      <w:hyperlink r:id="rId25" w:history="1">
        <w:r w:rsidR="00EE178E" w:rsidRPr="00ED3BD3">
          <w:rPr>
            <w:rStyle w:val="Hyperlink"/>
          </w:rPr>
          <w:t>https://tcf.org/content/report/finding-workers-new-business-model-rebuild-labor-movement/</w:t>
        </w:r>
      </w:hyperlink>
    </w:p>
    <w:sectPr w:rsidR="00E00C55" w:rsidRPr="00ED3BD3" w:rsidSect="005C36B8">
      <w:footerReference w:type="even" r:id="rId26"/>
      <w:footerReference w:type="default" r:id="rId2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36C05" w14:textId="77777777" w:rsidR="00702B22" w:rsidRDefault="00702B22" w:rsidP="00E41BD1">
      <w:r>
        <w:separator/>
      </w:r>
    </w:p>
  </w:endnote>
  <w:endnote w:type="continuationSeparator" w:id="0">
    <w:p w14:paraId="1A10937E" w14:textId="77777777" w:rsidR="00702B22" w:rsidRDefault="00702B22" w:rsidP="00E4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E03A" w14:textId="77777777" w:rsidR="006049D8" w:rsidRDefault="006049D8" w:rsidP="00E41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8621D" w14:textId="77777777" w:rsidR="006049D8" w:rsidRDefault="006049D8" w:rsidP="00E41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3F34" w14:textId="2DE7A2D9" w:rsidR="006049D8" w:rsidRPr="00E41BD1" w:rsidRDefault="006049D8" w:rsidP="00E41BD1">
    <w:pPr>
      <w:pStyle w:val="Footer"/>
      <w:framePr w:wrap="around" w:vAnchor="text" w:hAnchor="margin" w:xAlign="right" w:y="1"/>
      <w:rPr>
        <w:rStyle w:val="PageNumber"/>
        <w:rFonts w:ascii="Times New Roman" w:hAnsi="Times New Roman" w:cs="Times New Roman"/>
      </w:rPr>
    </w:pPr>
    <w:r w:rsidRPr="00E41BD1">
      <w:rPr>
        <w:rStyle w:val="PageNumber"/>
        <w:rFonts w:ascii="Times New Roman" w:hAnsi="Times New Roman" w:cs="Times New Roman"/>
      </w:rPr>
      <w:fldChar w:fldCharType="begin"/>
    </w:r>
    <w:r w:rsidRPr="00E41BD1">
      <w:rPr>
        <w:rStyle w:val="PageNumber"/>
        <w:rFonts w:ascii="Times New Roman" w:hAnsi="Times New Roman" w:cs="Times New Roman"/>
      </w:rPr>
      <w:instrText xml:space="preserve">PAGE  </w:instrText>
    </w:r>
    <w:r w:rsidRPr="00E41BD1">
      <w:rPr>
        <w:rStyle w:val="PageNumber"/>
        <w:rFonts w:ascii="Times New Roman" w:hAnsi="Times New Roman" w:cs="Times New Roman"/>
      </w:rPr>
      <w:fldChar w:fldCharType="separate"/>
    </w:r>
    <w:r w:rsidR="003A5F50">
      <w:rPr>
        <w:rStyle w:val="PageNumber"/>
        <w:rFonts w:ascii="Times New Roman" w:hAnsi="Times New Roman" w:cs="Times New Roman"/>
        <w:noProof/>
      </w:rPr>
      <w:t>1</w:t>
    </w:r>
    <w:r w:rsidRPr="00E41BD1">
      <w:rPr>
        <w:rStyle w:val="PageNumber"/>
        <w:rFonts w:ascii="Times New Roman" w:hAnsi="Times New Roman" w:cs="Times New Roman"/>
      </w:rPr>
      <w:fldChar w:fldCharType="end"/>
    </w:r>
  </w:p>
  <w:p w14:paraId="1EF38147" w14:textId="77777777" w:rsidR="006049D8" w:rsidRDefault="006049D8" w:rsidP="00E41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1C3C4" w14:textId="77777777" w:rsidR="00702B22" w:rsidRDefault="00702B22" w:rsidP="00E41BD1">
      <w:r>
        <w:separator/>
      </w:r>
    </w:p>
  </w:footnote>
  <w:footnote w:type="continuationSeparator" w:id="0">
    <w:p w14:paraId="58F6AF69" w14:textId="77777777" w:rsidR="00702B22" w:rsidRDefault="00702B22" w:rsidP="00E41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FFFFFFFF">
      <w:start w:val="1"/>
      <w:numFmt w:val="bullet"/>
      <w:lvlText w:val="●"/>
      <w:lvlJc w:val="left"/>
      <w:pPr>
        <w:tabs>
          <w:tab w:val="num" w:pos="720"/>
        </w:tabs>
        <w:ind w:left="108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440"/>
        </w:tabs>
        <w:ind w:left="180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2160"/>
        </w:tabs>
        <w:ind w:left="252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880"/>
        </w:tabs>
        <w:ind w:left="324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600"/>
        </w:tabs>
        <w:ind w:left="396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4320"/>
        </w:tabs>
        <w:ind w:left="468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5040"/>
        </w:tabs>
        <w:ind w:left="540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760"/>
        </w:tabs>
        <w:ind w:left="612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480"/>
        </w:tabs>
        <w:ind w:left="6840" w:hanging="180"/>
      </w:pPr>
      <w:rPr>
        <w:rFonts w:ascii="Times New Roman" w:eastAsia="Times New Roman" w:hAnsi="Times New Roman" w:cs="Times New Roman"/>
        <w:b w:val="0"/>
        <w:bCs w:val="0"/>
        <w:i w:val="0"/>
        <w:iCs w:val="0"/>
        <w:strike w:val="0"/>
        <w:color w:val="000000"/>
        <w:sz w:val="22"/>
        <w:szCs w:val="22"/>
        <w:u w:val="none"/>
      </w:rPr>
    </w:lvl>
  </w:abstractNum>
  <w:abstractNum w:abstractNumId="2">
    <w:nsid w:val="00000005"/>
    <w:multiLevelType w:val="hybridMultilevel"/>
    <w:tmpl w:val="00000005"/>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3">
    <w:nsid w:val="5CAE54B7"/>
    <w:multiLevelType w:val="hybridMultilevel"/>
    <w:tmpl w:val="9292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21FC6"/>
    <w:multiLevelType w:val="hybridMultilevel"/>
    <w:tmpl w:val="70585540"/>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EE"/>
    <w:rsid w:val="0000700B"/>
    <w:rsid w:val="00016D8A"/>
    <w:rsid w:val="000216D9"/>
    <w:rsid w:val="000269B5"/>
    <w:rsid w:val="000410D7"/>
    <w:rsid w:val="0004247B"/>
    <w:rsid w:val="000432EC"/>
    <w:rsid w:val="00053A40"/>
    <w:rsid w:val="0005636E"/>
    <w:rsid w:val="00063246"/>
    <w:rsid w:val="00074C14"/>
    <w:rsid w:val="0008005E"/>
    <w:rsid w:val="00080F3B"/>
    <w:rsid w:val="0009434C"/>
    <w:rsid w:val="000A0B8B"/>
    <w:rsid w:val="000A7D83"/>
    <w:rsid w:val="000B213F"/>
    <w:rsid w:val="000C6A9A"/>
    <w:rsid w:val="00100FC8"/>
    <w:rsid w:val="00115703"/>
    <w:rsid w:val="00116D05"/>
    <w:rsid w:val="00117BE2"/>
    <w:rsid w:val="001329EB"/>
    <w:rsid w:val="0014496A"/>
    <w:rsid w:val="00153FBB"/>
    <w:rsid w:val="00155DC2"/>
    <w:rsid w:val="001636CA"/>
    <w:rsid w:val="00164A87"/>
    <w:rsid w:val="001722AE"/>
    <w:rsid w:val="001730DE"/>
    <w:rsid w:val="00196450"/>
    <w:rsid w:val="001A234D"/>
    <w:rsid w:val="001C7493"/>
    <w:rsid w:val="001C7CCC"/>
    <w:rsid w:val="001D2BCB"/>
    <w:rsid w:val="00200687"/>
    <w:rsid w:val="002014E6"/>
    <w:rsid w:val="0023730A"/>
    <w:rsid w:val="0024692C"/>
    <w:rsid w:val="002852E8"/>
    <w:rsid w:val="00287149"/>
    <w:rsid w:val="00296429"/>
    <w:rsid w:val="002C1959"/>
    <w:rsid w:val="002C3A4A"/>
    <w:rsid w:val="002D46FB"/>
    <w:rsid w:val="002F55CB"/>
    <w:rsid w:val="003032E2"/>
    <w:rsid w:val="00323E71"/>
    <w:rsid w:val="003379C8"/>
    <w:rsid w:val="003525A0"/>
    <w:rsid w:val="00356ABB"/>
    <w:rsid w:val="003745AD"/>
    <w:rsid w:val="003834B2"/>
    <w:rsid w:val="003869AF"/>
    <w:rsid w:val="003A5F50"/>
    <w:rsid w:val="003B0E68"/>
    <w:rsid w:val="003B7E99"/>
    <w:rsid w:val="003E4320"/>
    <w:rsid w:val="003E71E9"/>
    <w:rsid w:val="003F6A6E"/>
    <w:rsid w:val="003F7E5F"/>
    <w:rsid w:val="00410F5F"/>
    <w:rsid w:val="00412B6B"/>
    <w:rsid w:val="00420353"/>
    <w:rsid w:val="00426676"/>
    <w:rsid w:val="004401EF"/>
    <w:rsid w:val="00451B68"/>
    <w:rsid w:val="00466C6C"/>
    <w:rsid w:val="00467D3A"/>
    <w:rsid w:val="00482963"/>
    <w:rsid w:val="004831BC"/>
    <w:rsid w:val="00483CFC"/>
    <w:rsid w:val="0048732C"/>
    <w:rsid w:val="00492CA0"/>
    <w:rsid w:val="004A2B80"/>
    <w:rsid w:val="004B10DD"/>
    <w:rsid w:val="004B62BC"/>
    <w:rsid w:val="004E55C9"/>
    <w:rsid w:val="004F4514"/>
    <w:rsid w:val="004F4E95"/>
    <w:rsid w:val="00501AAC"/>
    <w:rsid w:val="00501BDB"/>
    <w:rsid w:val="00543699"/>
    <w:rsid w:val="00544030"/>
    <w:rsid w:val="00555AFF"/>
    <w:rsid w:val="00564860"/>
    <w:rsid w:val="0056774A"/>
    <w:rsid w:val="005749A9"/>
    <w:rsid w:val="00577D8A"/>
    <w:rsid w:val="0058745C"/>
    <w:rsid w:val="00596087"/>
    <w:rsid w:val="005A76DC"/>
    <w:rsid w:val="005B164C"/>
    <w:rsid w:val="005B37F7"/>
    <w:rsid w:val="005B4C1A"/>
    <w:rsid w:val="005C36B8"/>
    <w:rsid w:val="005D064E"/>
    <w:rsid w:val="005E79A0"/>
    <w:rsid w:val="005F1926"/>
    <w:rsid w:val="005F40FE"/>
    <w:rsid w:val="005F410A"/>
    <w:rsid w:val="006049D8"/>
    <w:rsid w:val="006049EF"/>
    <w:rsid w:val="00614784"/>
    <w:rsid w:val="00614FBF"/>
    <w:rsid w:val="006247DB"/>
    <w:rsid w:val="00627858"/>
    <w:rsid w:val="00657D36"/>
    <w:rsid w:val="00665B97"/>
    <w:rsid w:val="00666710"/>
    <w:rsid w:val="00667A35"/>
    <w:rsid w:val="00692CD4"/>
    <w:rsid w:val="006A3600"/>
    <w:rsid w:val="006C1E43"/>
    <w:rsid w:val="006C3107"/>
    <w:rsid w:val="006D7AFC"/>
    <w:rsid w:val="00702B22"/>
    <w:rsid w:val="00704B31"/>
    <w:rsid w:val="00713801"/>
    <w:rsid w:val="00723E67"/>
    <w:rsid w:val="007305AE"/>
    <w:rsid w:val="00785769"/>
    <w:rsid w:val="007A2379"/>
    <w:rsid w:val="007A3E89"/>
    <w:rsid w:val="007A66C6"/>
    <w:rsid w:val="007C0720"/>
    <w:rsid w:val="007C5EDF"/>
    <w:rsid w:val="007E45C7"/>
    <w:rsid w:val="007E55A2"/>
    <w:rsid w:val="007F2051"/>
    <w:rsid w:val="00811326"/>
    <w:rsid w:val="008265C2"/>
    <w:rsid w:val="00827B63"/>
    <w:rsid w:val="008338E4"/>
    <w:rsid w:val="00853448"/>
    <w:rsid w:val="008720F5"/>
    <w:rsid w:val="00890839"/>
    <w:rsid w:val="00895C2B"/>
    <w:rsid w:val="008A2861"/>
    <w:rsid w:val="008A332A"/>
    <w:rsid w:val="008A4761"/>
    <w:rsid w:val="008D6313"/>
    <w:rsid w:val="008D6EAB"/>
    <w:rsid w:val="009020EE"/>
    <w:rsid w:val="00910A6D"/>
    <w:rsid w:val="00912FEE"/>
    <w:rsid w:val="0093757E"/>
    <w:rsid w:val="00952C1B"/>
    <w:rsid w:val="00954BE8"/>
    <w:rsid w:val="009635E4"/>
    <w:rsid w:val="00967B9C"/>
    <w:rsid w:val="0098262A"/>
    <w:rsid w:val="0098477F"/>
    <w:rsid w:val="00990AA5"/>
    <w:rsid w:val="009B046E"/>
    <w:rsid w:val="009B4758"/>
    <w:rsid w:val="009C6034"/>
    <w:rsid w:val="009D4596"/>
    <w:rsid w:val="009D67CB"/>
    <w:rsid w:val="009F40E5"/>
    <w:rsid w:val="009F47BE"/>
    <w:rsid w:val="009F7AD2"/>
    <w:rsid w:val="00A00F28"/>
    <w:rsid w:val="00A1198C"/>
    <w:rsid w:val="00A31700"/>
    <w:rsid w:val="00A34712"/>
    <w:rsid w:val="00A50BCB"/>
    <w:rsid w:val="00A7095D"/>
    <w:rsid w:val="00A71CA7"/>
    <w:rsid w:val="00AE1489"/>
    <w:rsid w:val="00AE7F1F"/>
    <w:rsid w:val="00AF23B1"/>
    <w:rsid w:val="00B00071"/>
    <w:rsid w:val="00B11DD4"/>
    <w:rsid w:val="00B13110"/>
    <w:rsid w:val="00B140D3"/>
    <w:rsid w:val="00B21693"/>
    <w:rsid w:val="00B47EA3"/>
    <w:rsid w:val="00B66EA0"/>
    <w:rsid w:val="00B67CF3"/>
    <w:rsid w:val="00B74F2F"/>
    <w:rsid w:val="00B9159F"/>
    <w:rsid w:val="00BA4621"/>
    <w:rsid w:val="00BC034C"/>
    <w:rsid w:val="00BC1483"/>
    <w:rsid w:val="00BD619D"/>
    <w:rsid w:val="00C30B1F"/>
    <w:rsid w:val="00C42840"/>
    <w:rsid w:val="00C4296E"/>
    <w:rsid w:val="00C54DF2"/>
    <w:rsid w:val="00C604F5"/>
    <w:rsid w:val="00C76505"/>
    <w:rsid w:val="00C90F47"/>
    <w:rsid w:val="00C976DD"/>
    <w:rsid w:val="00CA5DD4"/>
    <w:rsid w:val="00CA7165"/>
    <w:rsid w:val="00CA74DF"/>
    <w:rsid w:val="00CB05CC"/>
    <w:rsid w:val="00CC417F"/>
    <w:rsid w:val="00CC41A5"/>
    <w:rsid w:val="00CC4371"/>
    <w:rsid w:val="00CD1823"/>
    <w:rsid w:val="00CD1AB3"/>
    <w:rsid w:val="00CD5408"/>
    <w:rsid w:val="00CF034D"/>
    <w:rsid w:val="00D108D8"/>
    <w:rsid w:val="00D12EE9"/>
    <w:rsid w:val="00D17318"/>
    <w:rsid w:val="00D62DFD"/>
    <w:rsid w:val="00D70749"/>
    <w:rsid w:val="00D736DE"/>
    <w:rsid w:val="00D9028E"/>
    <w:rsid w:val="00D96965"/>
    <w:rsid w:val="00D970DF"/>
    <w:rsid w:val="00DC0B46"/>
    <w:rsid w:val="00DD0D07"/>
    <w:rsid w:val="00DE0157"/>
    <w:rsid w:val="00DE2BA0"/>
    <w:rsid w:val="00DF1A24"/>
    <w:rsid w:val="00DF2B9B"/>
    <w:rsid w:val="00E00C55"/>
    <w:rsid w:val="00E06982"/>
    <w:rsid w:val="00E20A87"/>
    <w:rsid w:val="00E242EF"/>
    <w:rsid w:val="00E33AD1"/>
    <w:rsid w:val="00E37DEF"/>
    <w:rsid w:val="00E41BD1"/>
    <w:rsid w:val="00E43920"/>
    <w:rsid w:val="00E43F23"/>
    <w:rsid w:val="00E554F6"/>
    <w:rsid w:val="00E55E12"/>
    <w:rsid w:val="00E61547"/>
    <w:rsid w:val="00E81C8E"/>
    <w:rsid w:val="00E92A4C"/>
    <w:rsid w:val="00EA225C"/>
    <w:rsid w:val="00EA2D1B"/>
    <w:rsid w:val="00EA56BB"/>
    <w:rsid w:val="00EB09B9"/>
    <w:rsid w:val="00EB6AF7"/>
    <w:rsid w:val="00ED1376"/>
    <w:rsid w:val="00ED3BD3"/>
    <w:rsid w:val="00EE0A3F"/>
    <w:rsid w:val="00EE178E"/>
    <w:rsid w:val="00EF5971"/>
    <w:rsid w:val="00F128C7"/>
    <w:rsid w:val="00F222B0"/>
    <w:rsid w:val="00F3220A"/>
    <w:rsid w:val="00F33B00"/>
    <w:rsid w:val="00F37713"/>
    <w:rsid w:val="00F410EC"/>
    <w:rsid w:val="00F41760"/>
    <w:rsid w:val="00F41951"/>
    <w:rsid w:val="00F43AE6"/>
    <w:rsid w:val="00F476E4"/>
    <w:rsid w:val="00F548BF"/>
    <w:rsid w:val="00F54ECA"/>
    <w:rsid w:val="00F63270"/>
    <w:rsid w:val="00F81CC0"/>
    <w:rsid w:val="00F85CD8"/>
    <w:rsid w:val="00F9306A"/>
    <w:rsid w:val="00FF75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B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E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049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3AD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spacing w:after="200"/>
      <w:ind w:left="720"/>
      <w:contextualSpacing/>
    </w:pPr>
    <w:rPr>
      <w:rFonts w:asciiTheme="minorHAnsi" w:eastAsiaTheme="minorEastAsia" w:hAnsiTheme="minorHAnsi" w:cstheme="minorBidi"/>
      <w:szCs w:val="20"/>
      <w:lang w:eastAsia="ja-JP"/>
    </w:rPr>
  </w:style>
  <w:style w:type="paragraph" w:styleId="Footer">
    <w:name w:val="footer"/>
    <w:basedOn w:val="Normal"/>
    <w:link w:val="FooterChar"/>
    <w:uiPriority w:val="99"/>
    <w:unhideWhenUsed/>
    <w:rsid w:val="00E41BD1"/>
    <w:pPr>
      <w:tabs>
        <w:tab w:val="center" w:pos="4320"/>
        <w:tab w:val="right" w:pos="8640"/>
      </w:tabs>
    </w:pPr>
    <w:rPr>
      <w:rFonts w:asciiTheme="minorHAnsi" w:eastAsiaTheme="minorEastAsia" w:hAnsiTheme="minorHAnsi" w:cstheme="minorBidi"/>
      <w:szCs w:val="20"/>
      <w:lang w:eastAsia="ja-JP"/>
    </w:r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pPr>
    <w:rPr>
      <w:rFonts w:asciiTheme="minorHAnsi" w:eastAsiaTheme="minorEastAsia" w:hAnsiTheme="minorHAnsi" w:cstheme="minorBidi"/>
      <w:szCs w:val="20"/>
      <w:lang w:eastAsia="ja-JP"/>
    </w:rPr>
  </w:style>
  <w:style w:type="character" w:customStyle="1" w:styleId="HeaderChar">
    <w:name w:val="Header Char"/>
    <w:basedOn w:val="DefaultParagraphFont"/>
    <w:link w:val="Header"/>
    <w:uiPriority w:val="99"/>
    <w:rsid w:val="00E41BD1"/>
    <w:rPr>
      <w:sz w:val="24"/>
    </w:rPr>
  </w:style>
  <w:style w:type="character" w:customStyle="1" w:styleId="UnresolvedMention">
    <w:name w:val="Unresolved Mention"/>
    <w:basedOn w:val="DefaultParagraphFont"/>
    <w:uiPriority w:val="99"/>
    <w:rsid w:val="00543699"/>
    <w:rPr>
      <w:color w:val="605E5C"/>
      <w:shd w:val="clear" w:color="auto" w:fill="E1DFDD"/>
    </w:rPr>
  </w:style>
  <w:style w:type="character" w:customStyle="1" w:styleId="Heading2Char">
    <w:name w:val="Heading 2 Char"/>
    <w:basedOn w:val="DefaultParagraphFont"/>
    <w:link w:val="Heading2"/>
    <w:uiPriority w:val="9"/>
    <w:rsid w:val="00E33AD1"/>
    <w:rPr>
      <w:rFonts w:ascii="Times New Roman" w:eastAsia="Times New Roman" w:hAnsi="Times New Roman" w:cs="Times New Roman"/>
      <w:b/>
      <w:bCs/>
      <w:sz w:val="36"/>
      <w:szCs w:val="36"/>
      <w:lang w:eastAsia="en-US"/>
    </w:rPr>
  </w:style>
  <w:style w:type="character" w:styleId="FollowedHyperlink">
    <w:name w:val="FollowedHyperlink"/>
    <w:basedOn w:val="DefaultParagraphFont"/>
    <w:uiPriority w:val="99"/>
    <w:semiHidden/>
    <w:unhideWhenUsed/>
    <w:rsid w:val="00E81C8E"/>
    <w:rPr>
      <w:color w:val="800080" w:themeColor="followedHyperlink"/>
      <w:u w:val="single"/>
    </w:rPr>
  </w:style>
  <w:style w:type="character" w:customStyle="1" w:styleId="Heading1Char">
    <w:name w:val="Heading 1 Char"/>
    <w:basedOn w:val="DefaultParagraphFont"/>
    <w:link w:val="Heading1"/>
    <w:uiPriority w:val="9"/>
    <w:rsid w:val="006049EF"/>
    <w:rPr>
      <w:rFonts w:asciiTheme="majorHAnsi" w:eastAsiaTheme="majorEastAsia" w:hAnsiTheme="majorHAnsi" w:cstheme="majorBidi"/>
      <w:color w:val="365F91" w:themeColor="accent1" w:themeShade="BF"/>
      <w:sz w:val="32"/>
      <w:szCs w:val="32"/>
      <w:lang w:eastAsia="en-US"/>
    </w:rPr>
  </w:style>
  <w:style w:type="character" w:customStyle="1" w:styleId="c-bylineitem">
    <w:name w:val="c-byline__item"/>
    <w:basedOn w:val="DefaultParagraphFont"/>
    <w:rsid w:val="00D9028E"/>
  </w:style>
  <w:style w:type="character" w:styleId="CommentReference">
    <w:name w:val="annotation reference"/>
    <w:basedOn w:val="DefaultParagraphFont"/>
    <w:uiPriority w:val="99"/>
    <w:semiHidden/>
    <w:unhideWhenUsed/>
    <w:rsid w:val="00ED3BD3"/>
    <w:rPr>
      <w:sz w:val="16"/>
      <w:szCs w:val="16"/>
    </w:rPr>
  </w:style>
  <w:style w:type="paragraph" w:styleId="CommentText">
    <w:name w:val="annotation text"/>
    <w:basedOn w:val="Normal"/>
    <w:link w:val="CommentTextChar"/>
    <w:uiPriority w:val="99"/>
    <w:semiHidden/>
    <w:unhideWhenUsed/>
    <w:rsid w:val="00ED3BD3"/>
    <w:rPr>
      <w:sz w:val="20"/>
      <w:szCs w:val="20"/>
    </w:rPr>
  </w:style>
  <w:style w:type="character" w:customStyle="1" w:styleId="CommentTextChar">
    <w:name w:val="Comment Text Char"/>
    <w:basedOn w:val="DefaultParagraphFont"/>
    <w:link w:val="CommentText"/>
    <w:uiPriority w:val="99"/>
    <w:semiHidden/>
    <w:rsid w:val="00ED3BD3"/>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ED3BD3"/>
    <w:rPr>
      <w:b/>
      <w:bCs/>
    </w:rPr>
  </w:style>
  <w:style w:type="character" w:customStyle="1" w:styleId="CommentSubjectChar">
    <w:name w:val="Comment Subject Char"/>
    <w:basedOn w:val="CommentTextChar"/>
    <w:link w:val="CommentSubject"/>
    <w:uiPriority w:val="99"/>
    <w:semiHidden/>
    <w:rsid w:val="00ED3BD3"/>
    <w:rPr>
      <w:rFonts w:ascii="Times New Roman" w:eastAsia="Times New Roman" w:hAnsi="Times New Roman" w:cs="Times New Roman"/>
      <w:b/>
      <w:bCs/>
      <w:lang w:eastAsia="en-US"/>
    </w:rPr>
  </w:style>
  <w:style w:type="paragraph" w:styleId="Revision">
    <w:name w:val="Revision"/>
    <w:hidden/>
    <w:uiPriority w:val="99"/>
    <w:semiHidden/>
    <w:rsid w:val="00C54DF2"/>
    <w:pPr>
      <w:spacing w:after="0"/>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E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049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3AD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spacing w:after="200"/>
      <w:ind w:left="720"/>
      <w:contextualSpacing/>
    </w:pPr>
    <w:rPr>
      <w:rFonts w:asciiTheme="minorHAnsi" w:eastAsiaTheme="minorEastAsia" w:hAnsiTheme="minorHAnsi" w:cstheme="minorBidi"/>
      <w:szCs w:val="20"/>
      <w:lang w:eastAsia="ja-JP"/>
    </w:rPr>
  </w:style>
  <w:style w:type="paragraph" w:styleId="Footer">
    <w:name w:val="footer"/>
    <w:basedOn w:val="Normal"/>
    <w:link w:val="FooterChar"/>
    <w:uiPriority w:val="99"/>
    <w:unhideWhenUsed/>
    <w:rsid w:val="00E41BD1"/>
    <w:pPr>
      <w:tabs>
        <w:tab w:val="center" w:pos="4320"/>
        <w:tab w:val="right" w:pos="8640"/>
      </w:tabs>
    </w:pPr>
    <w:rPr>
      <w:rFonts w:asciiTheme="minorHAnsi" w:eastAsiaTheme="minorEastAsia" w:hAnsiTheme="minorHAnsi" w:cstheme="minorBidi"/>
      <w:szCs w:val="20"/>
      <w:lang w:eastAsia="ja-JP"/>
    </w:r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pPr>
    <w:rPr>
      <w:rFonts w:asciiTheme="minorHAnsi" w:eastAsiaTheme="minorEastAsia" w:hAnsiTheme="minorHAnsi" w:cstheme="minorBidi"/>
      <w:szCs w:val="20"/>
      <w:lang w:eastAsia="ja-JP"/>
    </w:rPr>
  </w:style>
  <w:style w:type="character" w:customStyle="1" w:styleId="HeaderChar">
    <w:name w:val="Header Char"/>
    <w:basedOn w:val="DefaultParagraphFont"/>
    <w:link w:val="Header"/>
    <w:uiPriority w:val="99"/>
    <w:rsid w:val="00E41BD1"/>
    <w:rPr>
      <w:sz w:val="24"/>
    </w:rPr>
  </w:style>
  <w:style w:type="character" w:customStyle="1" w:styleId="UnresolvedMention">
    <w:name w:val="Unresolved Mention"/>
    <w:basedOn w:val="DefaultParagraphFont"/>
    <w:uiPriority w:val="99"/>
    <w:rsid w:val="00543699"/>
    <w:rPr>
      <w:color w:val="605E5C"/>
      <w:shd w:val="clear" w:color="auto" w:fill="E1DFDD"/>
    </w:rPr>
  </w:style>
  <w:style w:type="character" w:customStyle="1" w:styleId="Heading2Char">
    <w:name w:val="Heading 2 Char"/>
    <w:basedOn w:val="DefaultParagraphFont"/>
    <w:link w:val="Heading2"/>
    <w:uiPriority w:val="9"/>
    <w:rsid w:val="00E33AD1"/>
    <w:rPr>
      <w:rFonts w:ascii="Times New Roman" w:eastAsia="Times New Roman" w:hAnsi="Times New Roman" w:cs="Times New Roman"/>
      <w:b/>
      <w:bCs/>
      <w:sz w:val="36"/>
      <w:szCs w:val="36"/>
      <w:lang w:eastAsia="en-US"/>
    </w:rPr>
  </w:style>
  <w:style w:type="character" w:styleId="FollowedHyperlink">
    <w:name w:val="FollowedHyperlink"/>
    <w:basedOn w:val="DefaultParagraphFont"/>
    <w:uiPriority w:val="99"/>
    <w:semiHidden/>
    <w:unhideWhenUsed/>
    <w:rsid w:val="00E81C8E"/>
    <w:rPr>
      <w:color w:val="800080" w:themeColor="followedHyperlink"/>
      <w:u w:val="single"/>
    </w:rPr>
  </w:style>
  <w:style w:type="character" w:customStyle="1" w:styleId="Heading1Char">
    <w:name w:val="Heading 1 Char"/>
    <w:basedOn w:val="DefaultParagraphFont"/>
    <w:link w:val="Heading1"/>
    <w:uiPriority w:val="9"/>
    <w:rsid w:val="006049EF"/>
    <w:rPr>
      <w:rFonts w:asciiTheme="majorHAnsi" w:eastAsiaTheme="majorEastAsia" w:hAnsiTheme="majorHAnsi" w:cstheme="majorBidi"/>
      <w:color w:val="365F91" w:themeColor="accent1" w:themeShade="BF"/>
      <w:sz w:val="32"/>
      <w:szCs w:val="32"/>
      <w:lang w:eastAsia="en-US"/>
    </w:rPr>
  </w:style>
  <w:style w:type="character" w:customStyle="1" w:styleId="c-bylineitem">
    <w:name w:val="c-byline__item"/>
    <w:basedOn w:val="DefaultParagraphFont"/>
    <w:rsid w:val="00D9028E"/>
  </w:style>
  <w:style w:type="character" w:styleId="CommentReference">
    <w:name w:val="annotation reference"/>
    <w:basedOn w:val="DefaultParagraphFont"/>
    <w:uiPriority w:val="99"/>
    <w:semiHidden/>
    <w:unhideWhenUsed/>
    <w:rsid w:val="00ED3BD3"/>
    <w:rPr>
      <w:sz w:val="16"/>
      <w:szCs w:val="16"/>
    </w:rPr>
  </w:style>
  <w:style w:type="paragraph" w:styleId="CommentText">
    <w:name w:val="annotation text"/>
    <w:basedOn w:val="Normal"/>
    <w:link w:val="CommentTextChar"/>
    <w:uiPriority w:val="99"/>
    <w:semiHidden/>
    <w:unhideWhenUsed/>
    <w:rsid w:val="00ED3BD3"/>
    <w:rPr>
      <w:sz w:val="20"/>
      <w:szCs w:val="20"/>
    </w:rPr>
  </w:style>
  <w:style w:type="character" w:customStyle="1" w:styleId="CommentTextChar">
    <w:name w:val="Comment Text Char"/>
    <w:basedOn w:val="DefaultParagraphFont"/>
    <w:link w:val="CommentText"/>
    <w:uiPriority w:val="99"/>
    <w:semiHidden/>
    <w:rsid w:val="00ED3BD3"/>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ED3BD3"/>
    <w:rPr>
      <w:b/>
      <w:bCs/>
    </w:rPr>
  </w:style>
  <w:style w:type="character" w:customStyle="1" w:styleId="CommentSubjectChar">
    <w:name w:val="Comment Subject Char"/>
    <w:basedOn w:val="CommentTextChar"/>
    <w:link w:val="CommentSubject"/>
    <w:uiPriority w:val="99"/>
    <w:semiHidden/>
    <w:rsid w:val="00ED3BD3"/>
    <w:rPr>
      <w:rFonts w:ascii="Times New Roman" w:eastAsia="Times New Roman" w:hAnsi="Times New Roman" w:cs="Times New Roman"/>
      <w:b/>
      <w:bCs/>
      <w:lang w:eastAsia="en-US"/>
    </w:rPr>
  </w:style>
  <w:style w:type="paragraph" w:styleId="Revision">
    <w:name w:val="Revision"/>
    <w:hidden/>
    <w:uiPriority w:val="99"/>
    <w:semiHidden/>
    <w:rsid w:val="00C54DF2"/>
    <w:pPr>
      <w:spacing w:after="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452">
      <w:bodyDiv w:val="1"/>
      <w:marLeft w:val="0"/>
      <w:marRight w:val="0"/>
      <w:marTop w:val="0"/>
      <w:marBottom w:val="0"/>
      <w:divBdr>
        <w:top w:val="none" w:sz="0" w:space="0" w:color="auto"/>
        <w:left w:val="none" w:sz="0" w:space="0" w:color="auto"/>
        <w:bottom w:val="none" w:sz="0" w:space="0" w:color="auto"/>
        <w:right w:val="none" w:sz="0" w:space="0" w:color="auto"/>
      </w:divBdr>
    </w:div>
    <w:div w:id="431826391">
      <w:bodyDiv w:val="1"/>
      <w:marLeft w:val="0"/>
      <w:marRight w:val="0"/>
      <w:marTop w:val="0"/>
      <w:marBottom w:val="0"/>
      <w:divBdr>
        <w:top w:val="none" w:sz="0" w:space="0" w:color="auto"/>
        <w:left w:val="none" w:sz="0" w:space="0" w:color="auto"/>
        <w:bottom w:val="none" w:sz="0" w:space="0" w:color="auto"/>
        <w:right w:val="none" w:sz="0" w:space="0" w:color="auto"/>
      </w:divBdr>
    </w:div>
    <w:div w:id="434635137">
      <w:bodyDiv w:val="1"/>
      <w:marLeft w:val="0"/>
      <w:marRight w:val="0"/>
      <w:marTop w:val="0"/>
      <w:marBottom w:val="0"/>
      <w:divBdr>
        <w:top w:val="none" w:sz="0" w:space="0" w:color="auto"/>
        <w:left w:val="none" w:sz="0" w:space="0" w:color="auto"/>
        <w:bottom w:val="none" w:sz="0" w:space="0" w:color="auto"/>
        <w:right w:val="none" w:sz="0" w:space="0" w:color="auto"/>
      </w:divBdr>
    </w:div>
    <w:div w:id="787966196">
      <w:bodyDiv w:val="1"/>
      <w:marLeft w:val="0"/>
      <w:marRight w:val="0"/>
      <w:marTop w:val="0"/>
      <w:marBottom w:val="0"/>
      <w:divBdr>
        <w:top w:val="none" w:sz="0" w:space="0" w:color="auto"/>
        <w:left w:val="none" w:sz="0" w:space="0" w:color="auto"/>
        <w:bottom w:val="none" w:sz="0" w:space="0" w:color="auto"/>
        <w:right w:val="none" w:sz="0" w:space="0" w:color="auto"/>
      </w:divBdr>
    </w:div>
    <w:div w:id="1010908063">
      <w:bodyDiv w:val="1"/>
      <w:marLeft w:val="0"/>
      <w:marRight w:val="0"/>
      <w:marTop w:val="0"/>
      <w:marBottom w:val="0"/>
      <w:divBdr>
        <w:top w:val="none" w:sz="0" w:space="0" w:color="auto"/>
        <w:left w:val="none" w:sz="0" w:space="0" w:color="auto"/>
        <w:bottom w:val="none" w:sz="0" w:space="0" w:color="auto"/>
        <w:right w:val="none" w:sz="0" w:space="0" w:color="auto"/>
      </w:divBdr>
    </w:div>
    <w:div w:id="1059398547">
      <w:bodyDiv w:val="1"/>
      <w:marLeft w:val="0"/>
      <w:marRight w:val="0"/>
      <w:marTop w:val="0"/>
      <w:marBottom w:val="0"/>
      <w:divBdr>
        <w:top w:val="none" w:sz="0" w:space="0" w:color="auto"/>
        <w:left w:val="none" w:sz="0" w:space="0" w:color="auto"/>
        <w:bottom w:val="none" w:sz="0" w:space="0" w:color="auto"/>
        <w:right w:val="none" w:sz="0" w:space="0" w:color="auto"/>
      </w:divBdr>
    </w:div>
    <w:div w:id="1224564038">
      <w:bodyDiv w:val="1"/>
      <w:marLeft w:val="0"/>
      <w:marRight w:val="0"/>
      <w:marTop w:val="0"/>
      <w:marBottom w:val="0"/>
      <w:divBdr>
        <w:top w:val="none" w:sz="0" w:space="0" w:color="auto"/>
        <w:left w:val="none" w:sz="0" w:space="0" w:color="auto"/>
        <w:bottom w:val="none" w:sz="0" w:space="0" w:color="auto"/>
        <w:right w:val="none" w:sz="0" w:space="0" w:color="auto"/>
      </w:divBdr>
    </w:div>
    <w:div w:id="1277828798">
      <w:bodyDiv w:val="1"/>
      <w:marLeft w:val="0"/>
      <w:marRight w:val="0"/>
      <w:marTop w:val="0"/>
      <w:marBottom w:val="0"/>
      <w:divBdr>
        <w:top w:val="none" w:sz="0" w:space="0" w:color="auto"/>
        <w:left w:val="none" w:sz="0" w:space="0" w:color="auto"/>
        <w:bottom w:val="none" w:sz="0" w:space="0" w:color="auto"/>
        <w:right w:val="none" w:sz="0" w:space="0" w:color="auto"/>
      </w:divBdr>
    </w:div>
    <w:div w:id="1395473903">
      <w:bodyDiv w:val="1"/>
      <w:marLeft w:val="0"/>
      <w:marRight w:val="0"/>
      <w:marTop w:val="0"/>
      <w:marBottom w:val="0"/>
      <w:divBdr>
        <w:top w:val="none" w:sz="0" w:space="0" w:color="auto"/>
        <w:left w:val="none" w:sz="0" w:space="0" w:color="auto"/>
        <w:bottom w:val="none" w:sz="0" w:space="0" w:color="auto"/>
        <w:right w:val="none" w:sz="0" w:space="0" w:color="auto"/>
      </w:divBdr>
    </w:div>
    <w:div w:id="1433742681">
      <w:bodyDiv w:val="1"/>
      <w:marLeft w:val="0"/>
      <w:marRight w:val="0"/>
      <w:marTop w:val="0"/>
      <w:marBottom w:val="0"/>
      <w:divBdr>
        <w:top w:val="none" w:sz="0" w:space="0" w:color="auto"/>
        <w:left w:val="none" w:sz="0" w:space="0" w:color="auto"/>
        <w:bottom w:val="none" w:sz="0" w:space="0" w:color="auto"/>
        <w:right w:val="none" w:sz="0" w:space="0" w:color="auto"/>
      </w:divBdr>
    </w:div>
    <w:div w:id="1521042623">
      <w:bodyDiv w:val="1"/>
      <w:marLeft w:val="0"/>
      <w:marRight w:val="0"/>
      <w:marTop w:val="0"/>
      <w:marBottom w:val="0"/>
      <w:divBdr>
        <w:top w:val="none" w:sz="0" w:space="0" w:color="auto"/>
        <w:left w:val="none" w:sz="0" w:space="0" w:color="auto"/>
        <w:bottom w:val="none" w:sz="0" w:space="0" w:color="auto"/>
        <w:right w:val="none" w:sz="0" w:space="0" w:color="auto"/>
      </w:divBdr>
    </w:div>
    <w:div w:id="1845127184">
      <w:bodyDiv w:val="1"/>
      <w:marLeft w:val="0"/>
      <w:marRight w:val="0"/>
      <w:marTop w:val="0"/>
      <w:marBottom w:val="0"/>
      <w:divBdr>
        <w:top w:val="none" w:sz="0" w:space="0" w:color="auto"/>
        <w:left w:val="none" w:sz="0" w:space="0" w:color="auto"/>
        <w:bottom w:val="none" w:sz="0" w:space="0" w:color="auto"/>
        <w:right w:val="none" w:sz="0" w:space="0" w:color="auto"/>
      </w:divBdr>
    </w:div>
    <w:div w:id="1916085812">
      <w:bodyDiv w:val="1"/>
      <w:marLeft w:val="0"/>
      <w:marRight w:val="0"/>
      <w:marTop w:val="0"/>
      <w:marBottom w:val="0"/>
      <w:divBdr>
        <w:top w:val="none" w:sz="0" w:space="0" w:color="auto"/>
        <w:left w:val="none" w:sz="0" w:space="0" w:color="auto"/>
        <w:bottom w:val="none" w:sz="0" w:space="0" w:color="auto"/>
        <w:right w:val="none" w:sz="0" w:space="0" w:color="auto"/>
      </w:divBdr>
    </w:div>
    <w:div w:id="212973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barnes@rutgers.edu" TargetMode="External"/><Relationship Id="rId13" Type="http://schemas.openxmlformats.org/officeDocument/2006/relationships/hyperlink" Target="http://policies.rutgers.edu/sites/policies/files/10.3.12-current.pdf" TargetMode="External"/><Relationship Id="rId18" Type="http://schemas.openxmlformats.org/officeDocument/2006/relationships/hyperlink" Target="https://jacobinmag.com/2019/05/sara-nelson-flight-attendants-strike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epi.org/blog/unions-are-giving-workers-a-seat-at-the-table-when-it-comes-to-the-coronavirus-response/" TargetMode="External"/><Relationship Id="rId7" Type="http://schemas.openxmlformats.org/officeDocument/2006/relationships/endnotes" Target="endnotes.xml"/><Relationship Id="rId12" Type="http://schemas.openxmlformats.org/officeDocument/2006/relationships/hyperlink" Target="https://ods.rutgers.edu/students/registration-form" TargetMode="External"/><Relationship Id="rId17" Type="http://schemas.openxmlformats.org/officeDocument/2006/relationships/hyperlink" Target="https://thehill.com/blogs/congress-blog/education/437263-how-democrats-learned-to-stop-worrying-and-love-teachers" TargetMode="External"/><Relationship Id="rId25" Type="http://schemas.openxmlformats.org/officeDocument/2006/relationships/hyperlink" Target="https://tcf.org/content/report/finding-workers-new-business-model-rebuild-labor-movement/" TargetMode="External"/><Relationship Id="rId2" Type="http://schemas.openxmlformats.org/officeDocument/2006/relationships/styles" Target="styles.xml"/><Relationship Id="rId16" Type="http://schemas.openxmlformats.org/officeDocument/2006/relationships/hyperlink" Target="https://www.jacobinmag.com/2015/01/the-sound-of-the-police/" TargetMode="External"/><Relationship Id="rId20" Type="http://schemas.openxmlformats.org/officeDocument/2006/relationships/hyperlink" Target="https://www.vox.com/policy-and-politics/2018/12/4/18125505/marriott-workers-end-strike-wage-rai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ds.rutgers.edu/students/documentation-guidelines" TargetMode="External"/><Relationship Id="rId24" Type="http://schemas.openxmlformats.org/officeDocument/2006/relationships/hyperlink" Target="https://prospect.org/article/its-not-future-work-its-future-workers-doubt" TargetMode="External"/><Relationship Id="rId5" Type="http://schemas.openxmlformats.org/officeDocument/2006/relationships/webSettings" Target="webSettings.xml"/><Relationship Id="rId15" Type="http://schemas.openxmlformats.org/officeDocument/2006/relationships/hyperlink" Target="https://www.nlrb.gov/guidance/key-reference-materials/national-labor-relations-act" TargetMode="External"/><Relationship Id="rId23" Type="http://schemas.openxmlformats.org/officeDocument/2006/relationships/hyperlink" Target="https://www.theguardian.com/commentisfree/2020/jul/24/covid-19-workers-dangers-unions" TargetMode="External"/><Relationship Id="rId28" Type="http://schemas.openxmlformats.org/officeDocument/2006/relationships/fontTable" Target="fontTable.xml"/><Relationship Id="rId10" Type="http://schemas.openxmlformats.org/officeDocument/2006/relationships/hyperlink" Target="http://academicintegrity.rutgers.edu/" TargetMode="External"/><Relationship Id="rId19" Type="http://schemas.openxmlformats.org/officeDocument/2006/relationships/hyperlink" Target="http://prospect.org/article/confronting-parasite-economy" TargetMode="External"/><Relationship Id="rId4" Type="http://schemas.openxmlformats.org/officeDocument/2006/relationships/settings" Target="settings.xml"/><Relationship Id="rId9" Type="http://schemas.openxmlformats.org/officeDocument/2006/relationships/hyperlink" Target="https://www.penguinrandomhouse.com/books/246798/beaten-down-worked-up-by-steven-greenhouse/" TargetMode="External"/><Relationship Id="rId14" Type="http://schemas.openxmlformats.org/officeDocument/2006/relationships/hyperlink" Target="https://newlaborforum.cuny.edu/2018/01/18/going-on-offense-during-challenging-times/" TargetMode="External"/><Relationship Id="rId22" Type="http://schemas.openxmlformats.org/officeDocument/2006/relationships/hyperlink" Target="https://labornotes.org/blogs/2020/05/pandemic-finding-new-and-old-ways-fight-new-and-old-fo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Givan</dc:creator>
  <cp:lastModifiedBy>Paula T430</cp:lastModifiedBy>
  <cp:revision>2</cp:revision>
  <cp:lastPrinted>2019-09-02T19:10:00Z</cp:lastPrinted>
  <dcterms:created xsi:type="dcterms:W3CDTF">2020-10-27T17:25:00Z</dcterms:created>
  <dcterms:modified xsi:type="dcterms:W3CDTF">2020-10-27T17:25:00Z</dcterms:modified>
</cp:coreProperties>
</file>